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6B" w:rsidRPr="0055799C" w:rsidRDefault="00807638" w:rsidP="00DC1F6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СРОЧНЫЙ </w:t>
      </w:r>
      <w:r w:rsidR="00DC1F6B" w:rsidRPr="0055799C">
        <w:rPr>
          <w:rFonts w:ascii="Times New Roman" w:eastAsia="Times New Roman" w:hAnsi="Times New Roman" w:cs="Times New Roman"/>
          <w:b/>
          <w:bCs/>
          <w:sz w:val="26"/>
          <w:szCs w:val="26"/>
        </w:rPr>
        <w:t>ТРУДОВОЙ ДОГОВОР</w:t>
      </w:r>
    </w:p>
    <w:p w:rsidR="00DC1F6B" w:rsidRPr="0055799C" w:rsidRDefault="00DC1F6B" w:rsidP="00DC1F6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799C">
        <w:rPr>
          <w:rFonts w:ascii="Times New Roman" w:eastAsia="Times New Roman" w:hAnsi="Times New Roman" w:cs="Times New Roman"/>
          <w:b/>
          <w:bCs/>
          <w:sz w:val="26"/>
          <w:szCs w:val="26"/>
        </w:rPr>
        <w:t>с руководителем федерального государственного унитарного предприятия, находящегося в ведении Федерального агентства воздушного транспорта</w:t>
      </w:r>
    </w:p>
    <w:p w:rsidR="00FE0695" w:rsidRPr="0055799C" w:rsidRDefault="00FE0695" w:rsidP="00DC1F6B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C1F6B" w:rsidRPr="0055799C" w:rsidRDefault="00DC1F6B" w:rsidP="00DC1F6B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5799C">
        <w:rPr>
          <w:rFonts w:ascii="Times New Roman" w:eastAsia="Times New Roman" w:hAnsi="Times New Roman" w:cs="Times New Roman"/>
          <w:iCs/>
          <w:sz w:val="26"/>
          <w:szCs w:val="26"/>
        </w:rPr>
        <w:t xml:space="preserve">« _____ » ___________ </w:t>
      </w:r>
      <w:r w:rsidRPr="0055799C">
        <w:rPr>
          <w:rFonts w:ascii="Times New Roman" w:eastAsia="Times New Roman" w:hAnsi="Times New Roman" w:cs="Times New Roman"/>
          <w:sz w:val="26"/>
          <w:szCs w:val="26"/>
        </w:rPr>
        <w:t>2022 г.                    г. Москва                                      № ______</w:t>
      </w:r>
    </w:p>
    <w:p w:rsidR="00FE0695" w:rsidRPr="0055799C" w:rsidRDefault="00FE0695" w:rsidP="00DC1F6B">
      <w:pPr>
        <w:tabs>
          <w:tab w:val="left" w:pos="2530"/>
          <w:tab w:val="left" w:pos="4959"/>
          <w:tab w:val="left" w:pos="891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4B16" w:rsidRPr="0055799C" w:rsidRDefault="00BA0352" w:rsidP="00DC1F6B">
      <w:pPr>
        <w:pStyle w:val="5"/>
        <w:shd w:val="clear" w:color="auto" w:fill="auto"/>
        <w:spacing w:before="0" w:after="0" w:line="240" w:lineRule="auto"/>
        <w:ind w:firstLine="697"/>
        <w:jc w:val="both"/>
        <w:rPr>
          <w:sz w:val="26"/>
          <w:szCs w:val="26"/>
        </w:rPr>
      </w:pPr>
      <w:r w:rsidRPr="00BA0352">
        <w:rPr>
          <w:color w:val="000000"/>
          <w:sz w:val="26"/>
          <w:szCs w:val="26"/>
          <w:lang w:eastAsia="ru-RU"/>
        </w:rPr>
        <w:t>Федеральное агентство воздушного транспорта, именуемое в дальнейшем Работодатель, в лице руководителя ………, с одной стороны, и ……..</w:t>
      </w:r>
      <w:proofErr w:type="gramStart"/>
      <w:r w:rsidRPr="00BA0352">
        <w:rPr>
          <w:color w:val="000000"/>
          <w:sz w:val="26"/>
          <w:szCs w:val="26"/>
          <w:lang w:eastAsia="ru-RU"/>
        </w:rPr>
        <w:t xml:space="preserve"> ,</w:t>
      </w:r>
      <w:proofErr w:type="gramEnd"/>
      <w:r w:rsidRPr="00BA0352">
        <w:rPr>
          <w:color w:val="000000"/>
          <w:sz w:val="26"/>
          <w:szCs w:val="26"/>
          <w:lang w:eastAsia="ru-RU"/>
        </w:rPr>
        <w:t xml:space="preserve"> именуемый в дальнейшем Руководитель предприятия, который назначается на должность генерального директора …….., именуемого в дальнейшем Предприятие, с другой стороны, заключили настоящий трудовой договор о нижеследующем:</w:t>
      </w:r>
    </w:p>
    <w:p w:rsidR="00C06E7E" w:rsidRPr="0055799C" w:rsidRDefault="00C06E7E" w:rsidP="00514B16">
      <w:pPr>
        <w:pStyle w:val="a7"/>
        <w:numPr>
          <w:ilvl w:val="0"/>
          <w:numId w:val="8"/>
        </w:numPr>
        <w:jc w:val="center"/>
        <w:rPr>
          <w:rStyle w:val="20"/>
          <w:rFonts w:eastAsia="Courier New"/>
          <w:bCs w:val="0"/>
          <w:sz w:val="26"/>
          <w:szCs w:val="26"/>
        </w:rPr>
      </w:pPr>
      <w:r w:rsidRPr="0055799C">
        <w:rPr>
          <w:rStyle w:val="20"/>
          <w:rFonts w:eastAsia="Courier New"/>
          <w:bCs w:val="0"/>
          <w:sz w:val="26"/>
          <w:szCs w:val="26"/>
        </w:rPr>
        <w:t>Общие положения</w:t>
      </w:r>
    </w:p>
    <w:p w:rsidR="0055799C" w:rsidRPr="0055799C" w:rsidRDefault="0055799C" w:rsidP="0055799C">
      <w:pPr>
        <w:pStyle w:val="a7"/>
        <w:rPr>
          <w:rStyle w:val="20"/>
          <w:rFonts w:eastAsia="Courier New"/>
          <w:bCs w:val="0"/>
          <w:sz w:val="26"/>
          <w:szCs w:val="26"/>
        </w:rPr>
      </w:pPr>
    </w:p>
    <w:p w:rsidR="0055799C" w:rsidRPr="0055799C" w:rsidRDefault="0055799C" w:rsidP="0055799C">
      <w:pPr>
        <w:pStyle w:val="5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5799C">
        <w:rPr>
          <w:rStyle w:val="1"/>
          <w:sz w:val="26"/>
          <w:szCs w:val="26"/>
        </w:rPr>
        <w:t>1.1. Н</w:t>
      </w:r>
      <w:r w:rsidRPr="0055799C">
        <w:rPr>
          <w:sz w:val="26"/>
          <w:szCs w:val="26"/>
          <w:shd w:val="clear" w:color="auto" w:fill="FFFFFF"/>
        </w:rPr>
        <w:t xml:space="preserve">астоящий трудовой договор заключен на основании </w:t>
      </w:r>
      <w:proofErr w:type="gramStart"/>
      <w:r w:rsidRPr="0055799C">
        <w:rPr>
          <w:sz w:val="26"/>
          <w:szCs w:val="26"/>
          <w:shd w:val="clear" w:color="auto" w:fill="FFFFFF"/>
        </w:rPr>
        <w:t>протокола заседания комиссии Федерального агентства воздушного транспорта</w:t>
      </w:r>
      <w:proofErr w:type="gramEnd"/>
      <w:r w:rsidRPr="0055799C">
        <w:rPr>
          <w:sz w:val="26"/>
          <w:szCs w:val="26"/>
          <w:shd w:val="clear" w:color="auto" w:fill="FFFFFF"/>
        </w:rPr>
        <w:t xml:space="preserve"> по проведению конкурса на замещение должности руководителя федерального государственного унитарного предприятия, находящегося в ведении Росавиации </w:t>
      </w:r>
      <w:r w:rsidR="00ED6F05">
        <w:rPr>
          <w:sz w:val="26"/>
          <w:szCs w:val="26"/>
          <w:shd w:val="clear" w:color="auto" w:fill="FFFFFF"/>
        </w:rPr>
        <w:t>…….</w:t>
      </w:r>
      <w:bookmarkStart w:id="0" w:name="_GoBack"/>
      <w:bookmarkEnd w:id="0"/>
      <w:r w:rsidRPr="0055799C">
        <w:rPr>
          <w:sz w:val="26"/>
          <w:szCs w:val="26"/>
          <w:shd w:val="clear" w:color="auto" w:fill="FFFFFF"/>
        </w:rPr>
        <w:t>.</w:t>
      </w:r>
    </w:p>
    <w:p w:rsidR="0055799C" w:rsidRPr="0055799C" w:rsidRDefault="0055799C" w:rsidP="0055799C">
      <w:pPr>
        <w:pStyle w:val="5"/>
        <w:shd w:val="clear" w:color="auto" w:fill="auto"/>
        <w:spacing w:before="0" w:after="0" w:line="240" w:lineRule="auto"/>
        <w:ind w:firstLine="709"/>
        <w:jc w:val="both"/>
        <w:rPr>
          <w:rStyle w:val="1"/>
          <w:sz w:val="26"/>
          <w:szCs w:val="26"/>
        </w:rPr>
      </w:pPr>
      <w:r w:rsidRPr="0055799C">
        <w:rPr>
          <w:rStyle w:val="1"/>
          <w:sz w:val="26"/>
          <w:szCs w:val="26"/>
        </w:rPr>
        <w:t>1.2. Н</w:t>
      </w:r>
      <w:r w:rsidRPr="0055799C">
        <w:rPr>
          <w:sz w:val="26"/>
          <w:szCs w:val="26"/>
          <w:shd w:val="clear" w:color="auto" w:fill="FFFFFF"/>
        </w:rPr>
        <w:t xml:space="preserve">астоящий трудовой договор  </w:t>
      </w:r>
      <w:r w:rsidRPr="0055799C">
        <w:rPr>
          <w:rStyle w:val="1"/>
          <w:sz w:val="26"/>
          <w:szCs w:val="26"/>
        </w:rPr>
        <w:t>регулирует отношения между Работодателем и Руководителем предприятия, связанные с исполнением последним полномочий генерального директора предприятия.</w:t>
      </w:r>
    </w:p>
    <w:p w:rsidR="0055799C" w:rsidRPr="0055799C" w:rsidRDefault="0055799C" w:rsidP="0055799C">
      <w:pPr>
        <w:ind w:firstLine="709"/>
        <w:jc w:val="both"/>
        <w:rPr>
          <w:rStyle w:val="1"/>
          <w:rFonts w:eastAsia="Courier New"/>
          <w:sz w:val="26"/>
          <w:szCs w:val="26"/>
          <w:lang w:eastAsia="en-US"/>
        </w:rPr>
      </w:pPr>
      <w:r w:rsidRPr="0055799C">
        <w:rPr>
          <w:rStyle w:val="1"/>
          <w:rFonts w:eastAsia="Courier New"/>
          <w:sz w:val="26"/>
          <w:szCs w:val="26"/>
        </w:rPr>
        <w:t>1.3. </w:t>
      </w:r>
      <w:r w:rsidRPr="0055799C">
        <w:rPr>
          <w:rStyle w:val="1"/>
          <w:rFonts w:eastAsia="Courier New"/>
          <w:sz w:val="26"/>
          <w:szCs w:val="26"/>
          <w:lang w:eastAsia="en-US"/>
        </w:rPr>
        <w:t xml:space="preserve">В соответствии с восьмым абзацем части 2 статьи 59 Трудового Кодекса Российской Федерации настоящий трудовой договор заключен сроком на </w:t>
      </w:r>
      <w:r w:rsidR="00BA0352">
        <w:rPr>
          <w:rStyle w:val="1"/>
          <w:rFonts w:eastAsia="Courier New"/>
          <w:b/>
          <w:sz w:val="26"/>
          <w:szCs w:val="26"/>
          <w:lang w:eastAsia="en-US"/>
        </w:rPr>
        <w:t>…..</w:t>
      </w:r>
      <w:r w:rsidRPr="0055799C">
        <w:rPr>
          <w:rStyle w:val="1"/>
          <w:rFonts w:eastAsia="Courier New"/>
          <w:sz w:val="26"/>
          <w:szCs w:val="26"/>
          <w:lang w:eastAsia="en-US"/>
        </w:rPr>
        <w:t xml:space="preserve"> лет.</w:t>
      </w:r>
      <w:r w:rsidRPr="0055799C">
        <w:rPr>
          <w:rStyle w:val="1"/>
          <w:rFonts w:eastAsia="Courier New"/>
          <w:sz w:val="26"/>
          <w:szCs w:val="26"/>
        </w:rPr>
        <w:t xml:space="preserve"> </w:t>
      </w:r>
    </w:p>
    <w:p w:rsidR="0055799C" w:rsidRPr="0055799C" w:rsidRDefault="0055799C" w:rsidP="0055799C">
      <w:pPr>
        <w:pStyle w:val="5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5799C">
        <w:rPr>
          <w:rStyle w:val="1"/>
          <w:sz w:val="26"/>
          <w:szCs w:val="26"/>
        </w:rPr>
        <w:t>1.4. Руководитель предприятия приступает к исполнению трудовых обязанностей, предусмотренных настоящим трудовым договором, с момента его подписания</w:t>
      </w:r>
      <w:r w:rsidRPr="0055799C">
        <w:rPr>
          <w:rStyle w:val="1"/>
          <w:b/>
          <w:sz w:val="26"/>
          <w:szCs w:val="26"/>
        </w:rPr>
        <w:t>.</w:t>
      </w:r>
    </w:p>
    <w:p w:rsidR="0055799C" w:rsidRPr="0055799C" w:rsidRDefault="0055799C" w:rsidP="0055799C">
      <w:pPr>
        <w:pStyle w:val="5"/>
        <w:shd w:val="clear" w:color="auto" w:fill="auto"/>
        <w:spacing w:before="0"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5799C">
        <w:rPr>
          <w:rStyle w:val="1"/>
          <w:sz w:val="26"/>
          <w:szCs w:val="26"/>
        </w:rPr>
        <w:t xml:space="preserve">1.5. Место работы: </w:t>
      </w:r>
      <w:r w:rsidRPr="0055799C">
        <w:rPr>
          <w:color w:val="000000"/>
          <w:sz w:val="26"/>
          <w:szCs w:val="26"/>
          <w:shd w:val="clear" w:color="auto" w:fill="FFFFFF"/>
        </w:rPr>
        <w:t>федеральное государственное унитарное предприятие.</w:t>
      </w:r>
    </w:p>
    <w:p w:rsidR="0055799C" w:rsidRPr="0055799C" w:rsidRDefault="0055799C" w:rsidP="0055799C">
      <w:pPr>
        <w:pStyle w:val="5"/>
        <w:shd w:val="clear" w:color="auto" w:fill="auto"/>
        <w:spacing w:before="0" w:after="0" w:line="240" w:lineRule="auto"/>
        <w:ind w:firstLine="700"/>
        <w:jc w:val="both"/>
        <w:rPr>
          <w:sz w:val="26"/>
          <w:szCs w:val="26"/>
        </w:rPr>
      </w:pPr>
    </w:p>
    <w:p w:rsidR="00C06E7E" w:rsidRPr="0055799C" w:rsidRDefault="00391AF2" w:rsidP="00391AF2">
      <w:pPr>
        <w:pStyle w:val="a7"/>
        <w:tabs>
          <w:tab w:val="left" w:pos="278"/>
        </w:tabs>
        <w:jc w:val="center"/>
        <w:rPr>
          <w:rStyle w:val="20"/>
          <w:rFonts w:eastAsia="Courier New"/>
          <w:bCs w:val="0"/>
          <w:sz w:val="26"/>
          <w:szCs w:val="26"/>
        </w:rPr>
      </w:pPr>
      <w:r>
        <w:rPr>
          <w:rStyle w:val="20"/>
          <w:rFonts w:eastAsia="Courier New"/>
          <w:bCs w:val="0"/>
          <w:sz w:val="26"/>
          <w:szCs w:val="26"/>
        </w:rPr>
        <w:t>2. </w:t>
      </w:r>
      <w:r w:rsidR="00C06E7E" w:rsidRPr="0055799C">
        <w:rPr>
          <w:rStyle w:val="20"/>
          <w:rFonts w:eastAsia="Courier New"/>
          <w:bCs w:val="0"/>
          <w:sz w:val="26"/>
          <w:szCs w:val="26"/>
        </w:rPr>
        <w:t>Права и обязанности Руководителя</w:t>
      </w:r>
      <w:r w:rsidR="001319B2" w:rsidRPr="0055799C">
        <w:rPr>
          <w:rStyle w:val="20"/>
          <w:rFonts w:eastAsia="Courier New"/>
          <w:bCs w:val="0"/>
          <w:sz w:val="26"/>
          <w:szCs w:val="26"/>
        </w:rPr>
        <w:t xml:space="preserve"> предприятия</w:t>
      </w:r>
    </w:p>
    <w:p w:rsidR="00514B16" w:rsidRPr="0055799C" w:rsidRDefault="00514B16" w:rsidP="00391AF2">
      <w:pPr>
        <w:pStyle w:val="a7"/>
        <w:tabs>
          <w:tab w:val="left" w:pos="278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06E7E" w:rsidRPr="0055799C" w:rsidRDefault="00C06E7E" w:rsidP="00FF4413">
      <w:pPr>
        <w:pStyle w:val="5"/>
        <w:numPr>
          <w:ilvl w:val="1"/>
          <w:numId w:val="1"/>
        </w:numPr>
        <w:shd w:val="clear" w:color="auto" w:fill="auto"/>
        <w:tabs>
          <w:tab w:val="left" w:pos="1215"/>
        </w:tabs>
        <w:spacing w:before="0" w:after="0" w:line="240" w:lineRule="auto"/>
        <w:ind w:firstLine="70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 xml:space="preserve">Руководитель предприятия </w:t>
      </w:r>
      <w:proofErr w:type="gramStart"/>
      <w:r w:rsidRPr="0055799C">
        <w:rPr>
          <w:rStyle w:val="1"/>
          <w:sz w:val="26"/>
          <w:szCs w:val="26"/>
        </w:rPr>
        <w:t>является единоличным исполнительным органом Предприятия и самостоятельно решает</w:t>
      </w:r>
      <w:proofErr w:type="gramEnd"/>
      <w:r w:rsidRPr="0055799C">
        <w:rPr>
          <w:rStyle w:val="1"/>
          <w:sz w:val="26"/>
          <w:szCs w:val="26"/>
        </w:rPr>
        <w:t xml:space="preserve"> все вопросы деятельности Предприятия, за исключением вопросов, отнесенных законодательством Российской Федерации к ведению иных органов.</w:t>
      </w:r>
    </w:p>
    <w:p w:rsidR="00C06E7E" w:rsidRPr="0055799C" w:rsidRDefault="00C06E7E" w:rsidP="00FF4413">
      <w:pPr>
        <w:pStyle w:val="31"/>
        <w:numPr>
          <w:ilvl w:val="1"/>
          <w:numId w:val="1"/>
        </w:numPr>
        <w:shd w:val="clear" w:color="auto" w:fill="auto"/>
        <w:tabs>
          <w:tab w:val="left" w:pos="1195"/>
        </w:tabs>
        <w:spacing w:line="240" w:lineRule="auto"/>
        <w:rPr>
          <w:sz w:val="26"/>
          <w:szCs w:val="26"/>
        </w:rPr>
      </w:pPr>
      <w:r w:rsidRPr="0055799C">
        <w:rPr>
          <w:sz w:val="26"/>
          <w:szCs w:val="26"/>
        </w:rPr>
        <w:t>Руководитель предприятия вправе: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393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Действовать от имени Предприятия без доверенности, в том числе представлять его интересы.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Совершать сделки от имени Предприятия в порядке, установленном законодательством Российской Федерации.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398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Выдавать доверенности, в том числе руководителям филиалов, совершать иные юридически значимые действия.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6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Открывать в банках расчетные и другие счета.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Применять к работникам Предприятия меры поощрения, а также меры дисциплинарной и материальной ответственности в соответствии с законодательством Российской Федерации.</w:t>
      </w:r>
    </w:p>
    <w:p w:rsidR="00C06E7E" w:rsidRPr="0055799C" w:rsidRDefault="001319B2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Р</w:t>
      </w:r>
      <w:r w:rsidR="00C06E7E" w:rsidRPr="0055799C">
        <w:rPr>
          <w:sz w:val="26"/>
          <w:szCs w:val="26"/>
        </w:rPr>
        <w:t>аспределять обязанности</w:t>
      </w:r>
      <w:r w:rsidRPr="0055799C">
        <w:rPr>
          <w:sz w:val="26"/>
          <w:szCs w:val="26"/>
        </w:rPr>
        <w:t xml:space="preserve"> между заместителями</w:t>
      </w:r>
      <w:r w:rsidR="00C06E7E" w:rsidRPr="0055799C">
        <w:rPr>
          <w:sz w:val="26"/>
          <w:szCs w:val="26"/>
        </w:rPr>
        <w:t>.</w:t>
      </w:r>
    </w:p>
    <w:p w:rsidR="0037440F" w:rsidRPr="0055799C" w:rsidRDefault="0037440F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Утверждать структуру и штатное расписание Предприятия, осуществлять прием на работу работников Предприятия, заключать, изменять и прекращать трудовые договоры с ними.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В пределах своей компетенции издавать приказы и давать указания, </w:t>
      </w:r>
      <w:r w:rsidRPr="0055799C">
        <w:rPr>
          <w:sz w:val="26"/>
          <w:szCs w:val="26"/>
        </w:rPr>
        <w:lastRenderedPageBreak/>
        <w:t>обязательные для всех работников Предприятия, утверждать положения о филиалах.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Готовить и направлять Работодателю или в иной федеральный орган исполнительной власти (организацию), уполномоченны</w:t>
      </w:r>
      <w:proofErr w:type="gramStart"/>
      <w:r w:rsidRPr="0055799C">
        <w:rPr>
          <w:sz w:val="26"/>
          <w:szCs w:val="26"/>
        </w:rPr>
        <w:t>й(</w:t>
      </w:r>
      <w:proofErr w:type="spellStart"/>
      <w:proofErr w:type="gramEnd"/>
      <w:r w:rsidRPr="0055799C">
        <w:rPr>
          <w:sz w:val="26"/>
          <w:szCs w:val="26"/>
        </w:rPr>
        <w:t>ую</w:t>
      </w:r>
      <w:proofErr w:type="spellEnd"/>
      <w:r w:rsidRPr="0055799C">
        <w:rPr>
          <w:sz w:val="26"/>
          <w:szCs w:val="26"/>
        </w:rPr>
        <w:t>) осуществлять права собственника имущества Предприятия, мотивированные предложения об изменении размера уставного фонда Предприятия.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Решать иные вопросы, отнесенные законодательством Российской Федерации, Уставом Предприятия и настоящим трудовым договором к компетенции Руководителя предприятия.</w:t>
      </w:r>
    </w:p>
    <w:p w:rsidR="00C06E7E" w:rsidRPr="0055799C" w:rsidRDefault="00C06E7E" w:rsidP="00FF4413">
      <w:pPr>
        <w:pStyle w:val="31"/>
        <w:numPr>
          <w:ilvl w:val="1"/>
          <w:numId w:val="1"/>
        </w:numPr>
        <w:shd w:val="clear" w:color="auto" w:fill="auto"/>
        <w:tabs>
          <w:tab w:val="left" w:pos="1190"/>
        </w:tabs>
        <w:spacing w:line="240" w:lineRule="auto"/>
        <w:rPr>
          <w:sz w:val="26"/>
          <w:szCs w:val="26"/>
        </w:rPr>
      </w:pPr>
      <w:r w:rsidRPr="0055799C">
        <w:rPr>
          <w:sz w:val="26"/>
          <w:szCs w:val="26"/>
        </w:rPr>
        <w:t>Руководитель предприятия обязан: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0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Добросовестно и разумно руководить Предприятием, организовывать деятельность Предприятия, обеспечивать выполнение установленных показателей </w:t>
      </w:r>
      <w:r w:rsidRPr="0055799C">
        <w:rPr>
          <w:rStyle w:val="1"/>
          <w:sz w:val="26"/>
          <w:szCs w:val="26"/>
        </w:rPr>
        <w:t>экономической эффективности деятельности Предприятия в составе программы их деятельности и осуществлять иные полномочия, отнесенные законодательством Российской Федерации, Уставом Предприятия и настоящим трудовым договором к его компетенции.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При исполнении своих должностных обязанностей руководствоваться законодательством Российской Федерации, </w:t>
      </w:r>
      <w:r w:rsidR="00180791" w:rsidRPr="0055799C">
        <w:rPr>
          <w:rStyle w:val="1"/>
          <w:sz w:val="26"/>
          <w:szCs w:val="26"/>
        </w:rPr>
        <w:t xml:space="preserve">уставом </w:t>
      </w:r>
      <w:r w:rsidRPr="0055799C">
        <w:rPr>
          <w:rStyle w:val="1"/>
          <w:sz w:val="26"/>
          <w:szCs w:val="26"/>
        </w:rPr>
        <w:t>Предприятия и настоящим трудовым договором.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Соблюдать ограничения, установленные пунктом 2 статьи 21 Федерального закона от 14 ноября 2002 г. № 161-ФЗ «О государственных и муниципальных унитарных предприятиях»:</w:t>
      </w:r>
    </w:p>
    <w:p w:rsidR="00C06E7E" w:rsidRPr="0055799C" w:rsidRDefault="00737854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Руководитель не в</w:t>
      </w:r>
      <w:r w:rsidR="00C06E7E" w:rsidRPr="0055799C">
        <w:rPr>
          <w:rStyle w:val="1"/>
          <w:sz w:val="26"/>
          <w:szCs w:val="26"/>
        </w:rPr>
        <w:t>праве:</w:t>
      </w:r>
    </w:p>
    <w:p w:rsidR="00C06E7E" w:rsidRPr="0055799C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быть учредителем (участником) юридического лица;</w:t>
      </w:r>
    </w:p>
    <w:p w:rsidR="00C06E7E" w:rsidRPr="0055799C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</w:r>
    </w:p>
    <w:p w:rsidR="00C06E7E" w:rsidRPr="0055799C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84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Руководителя;</w:t>
      </w:r>
    </w:p>
    <w:p w:rsidR="00C06E7E" w:rsidRPr="0055799C" w:rsidRDefault="00C06E7E" w:rsidP="00FF4413">
      <w:pPr>
        <w:pStyle w:val="5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принимать участие в забастовках.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Обеспечивать своевременное и качественное выполнение всех договоров и обязатель</w:t>
      </w:r>
      <w:proofErr w:type="gramStart"/>
      <w:r w:rsidRPr="0055799C">
        <w:rPr>
          <w:rStyle w:val="1"/>
          <w:sz w:val="26"/>
          <w:szCs w:val="26"/>
        </w:rPr>
        <w:t>ств Пр</w:t>
      </w:r>
      <w:proofErr w:type="gramEnd"/>
      <w:r w:rsidRPr="0055799C">
        <w:rPr>
          <w:rStyle w:val="1"/>
          <w:sz w:val="26"/>
          <w:szCs w:val="26"/>
        </w:rPr>
        <w:t>едприятия, вытекающих из договоров и соглашений, заключенных Предприятием.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Обеспечивать развитие материально-технической базы, увеличение объема выполняемых работ, оказываемых услуг.</w:t>
      </w:r>
    </w:p>
    <w:p w:rsidR="00C06E7E" w:rsidRPr="00737854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>Не допускать принятия решений, которые могут привести к несостоятельности (банкротству) Предприятия.</w:t>
      </w:r>
    </w:p>
    <w:p w:rsidR="00737854" w:rsidRPr="00737854" w:rsidRDefault="00737854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>
        <w:rPr>
          <w:rStyle w:val="1"/>
          <w:sz w:val="26"/>
          <w:szCs w:val="26"/>
        </w:rPr>
        <w:t>Не допускать образования просроченной кредиторской задолженности по обязательствам, финансируемым Предприятием за счет бюджетных инвестиций.</w:t>
      </w:r>
    </w:p>
    <w:p w:rsidR="00737854" w:rsidRPr="0055799C" w:rsidRDefault="00737854" w:rsidP="00737854">
      <w:pPr>
        <w:pStyle w:val="5"/>
        <w:shd w:val="clear" w:color="auto" w:fill="auto"/>
        <w:tabs>
          <w:tab w:val="left" w:pos="1412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проведение мер по недопущению образования просроченной задолженности, контролировать эффективность индивидуальной работы с поставщиками (подрядчиками)- должниками.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Обеспечивать содержание в надлежащем состоянии находящегося в хозяйственном ведении Предприятия движимого и недвижимого имущества,</w:t>
      </w:r>
      <w:r w:rsidR="006E4907" w:rsidRPr="0055799C">
        <w:rPr>
          <w:rStyle w:val="1"/>
          <w:sz w:val="26"/>
          <w:szCs w:val="26"/>
        </w:rPr>
        <w:t xml:space="preserve"> </w:t>
      </w:r>
      <w:r w:rsidRPr="0055799C">
        <w:rPr>
          <w:rStyle w:val="1"/>
          <w:sz w:val="26"/>
          <w:szCs w:val="26"/>
        </w:rPr>
        <w:t xml:space="preserve">своевременно проводить </w:t>
      </w:r>
      <w:proofErr w:type="gramStart"/>
      <w:r w:rsidRPr="0055799C">
        <w:rPr>
          <w:rStyle w:val="1"/>
          <w:sz w:val="26"/>
          <w:szCs w:val="26"/>
        </w:rPr>
        <w:t>капитальный</w:t>
      </w:r>
      <w:proofErr w:type="gramEnd"/>
      <w:r w:rsidRPr="0055799C">
        <w:rPr>
          <w:rStyle w:val="1"/>
          <w:sz w:val="26"/>
          <w:szCs w:val="26"/>
        </w:rPr>
        <w:t xml:space="preserve"> и текущие ремонты недвижимого имущества.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Обеспечивать надлежащее техническое оборудование всех рабочих мест и </w:t>
      </w:r>
      <w:r w:rsidRPr="0055799C">
        <w:rPr>
          <w:rStyle w:val="1"/>
          <w:sz w:val="26"/>
          <w:szCs w:val="26"/>
        </w:rPr>
        <w:lastRenderedPageBreak/>
        <w:t>создавать на них условия работы, соответствующие единым межотраслевым и отраслевым правилам по охране труда, санитарным нормам и правилам, разрабатываемым и утверждаемым в порядке, установленном законодательством Российской Федерации.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Обеспечивать своевременную уплату Предприятием в полном объеме всех установленных законодательством Российской Федерации налогов, сборов и иных обязательных платежей в бюджет Российской Федерации, соответствующие бюджеты субъектов Российской Федерации, муниципальных образований и внебюджетные фонды.</w:t>
      </w:r>
    </w:p>
    <w:p w:rsidR="00180791" w:rsidRPr="0055799C" w:rsidRDefault="00737854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>
        <w:rPr>
          <w:rStyle w:val="1"/>
          <w:sz w:val="26"/>
          <w:szCs w:val="26"/>
        </w:rPr>
        <w:t>Незамедлительно и</w:t>
      </w:r>
      <w:r w:rsidR="00C06E7E" w:rsidRPr="0055799C">
        <w:rPr>
          <w:rStyle w:val="1"/>
          <w:sz w:val="26"/>
          <w:szCs w:val="26"/>
        </w:rPr>
        <w:t>нформировать Работодателя о своей временной нетрудоспособности, а также об отсутствии на рабочем месте по другим уважительным причинам.</w:t>
      </w:r>
    </w:p>
    <w:p w:rsidR="00C06E7E" w:rsidRPr="00737854" w:rsidRDefault="00737854" w:rsidP="00FF4413">
      <w:pPr>
        <w:pStyle w:val="5"/>
        <w:numPr>
          <w:ilvl w:val="2"/>
          <w:numId w:val="1"/>
        </w:numPr>
        <w:shd w:val="clear" w:color="auto" w:fill="auto"/>
        <w:tabs>
          <w:tab w:val="left" w:pos="1556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>
        <w:rPr>
          <w:rStyle w:val="1"/>
          <w:sz w:val="26"/>
          <w:szCs w:val="26"/>
        </w:rPr>
        <w:t>Заблаговременно п</w:t>
      </w:r>
      <w:r w:rsidR="00C06E7E" w:rsidRPr="0055799C">
        <w:rPr>
          <w:rStyle w:val="1"/>
          <w:sz w:val="26"/>
          <w:szCs w:val="26"/>
        </w:rPr>
        <w:t>исьменно согласовывать с Работодателем свое убытие в служебные командировки, ежегодные и иные отпуска за 7 рабочих дней, с предоставлением информации о лице, исполняющем обязанности Руководителя на период его отсутствия.</w:t>
      </w:r>
    </w:p>
    <w:p w:rsidR="00C06E7E" w:rsidRPr="00737854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75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>Определять в соответствии с законодательством Российской Федерации состав и объем сведений, составляющих служебную и коммерческую тайну Предприятия, а также порядок ее защиты.</w:t>
      </w:r>
    </w:p>
    <w:p w:rsidR="00C06E7E" w:rsidRPr="00737854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>Не разглашать сведения, составляющие служебную, коммерческую тайну или иную охраняемую законом тайну, ставшие известными ему в связи с исполнением своих должностных обязанностей.</w:t>
      </w:r>
    </w:p>
    <w:p w:rsidR="00C06E7E" w:rsidRPr="00737854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>Обеспечивать выполнение требований по гражданской обороне и мобилизационной подготовке.</w:t>
      </w:r>
    </w:p>
    <w:p w:rsidR="00C06E7E" w:rsidRPr="00737854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>В случаях, установленных законодательством Российской Федерации, совершать сделки с имуществом Предприятия или иными способами распоряжаться имуществом исключительно с согласия Работодателя, а в случаях, прямо предусмотренных в нормативных правовых актах Российской Федерации, - с согласия Федерального агентства по управлению федеральным имуществом.</w:t>
      </w:r>
    </w:p>
    <w:p w:rsidR="00C06E7E" w:rsidRPr="00737854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>Обеспечивать использование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использование по целевому назначению выделенных Предприятию бюджетных и внебюджетных средств.</w:t>
      </w:r>
    </w:p>
    <w:p w:rsidR="00C06E7E" w:rsidRPr="00D132A8" w:rsidRDefault="00C06E7E" w:rsidP="00737854">
      <w:pPr>
        <w:pStyle w:val="5"/>
        <w:numPr>
          <w:ilvl w:val="2"/>
          <w:numId w:val="1"/>
        </w:numPr>
        <w:shd w:val="clear" w:color="auto" w:fill="auto"/>
        <w:tabs>
          <w:tab w:val="left" w:pos="1551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737854">
        <w:rPr>
          <w:rStyle w:val="1"/>
          <w:sz w:val="26"/>
          <w:szCs w:val="26"/>
        </w:rPr>
        <w:t xml:space="preserve">Согласовывать с Работодателем совершение от имени </w:t>
      </w:r>
      <w:r w:rsidR="00180791" w:rsidRPr="00737854">
        <w:rPr>
          <w:rStyle w:val="1"/>
          <w:sz w:val="26"/>
          <w:szCs w:val="26"/>
        </w:rPr>
        <w:t xml:space="preserve">Предприятия </w:t>
      </w:r>
      <w:r w:rsidRPr="00737854">
        <w:rPr>
          <w:rStyle w:val="1"/>
          <w:sz w:val="26"/>
          <w:szCs w:val="26"/>
        </w:rPr>
        <w:t>сделки, в которой имеется личная заинтересованность.</w:t>
      </w:r>
    </w:p>
    <w:p w:rsidR="00D132A8" w:rsidRDefault="009370B3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61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 xml:space="preserve">Согласовывать с Работодателем решения о совершении крупных сделок, связанных с приобретением, отчуждением или возможностью отчуждения Предприятием прямо либо косвенно имущества, </w:t>
      </w:r>
      <w:r w:rsidR="00D132A8" w:rsidRPr="00D132A8">
        <w:rPr>
          <w:sz w:val="26"/>
          <w:szCs w:val="26"/>
        </w:rPr>
        <w:t xml:space="preserve">цена или балансовая </w:t>
      </w:r>
      <w:r w:rsidRPr="00D132A8">
        <w:rPr>
          <w:sz w:val="26"/>
          <w:szCs w:val="26"/>
        </w:rPr>
        <w:t>стоимость которого составляет более десяти процентов уставного фонда Предприятия</w:t>
      </w:r>
      <w:r w:rsidR="00D132A8" w:rsidRPr="00D132A8">
        <w:rPr>
          <w:sz w:val="26"/>
          <w:szCs w:val="26"/>
        </w:rPr>
        <w:t>.</w:t>
      </w:r>
    </w:p>
    <w:p w:rsidR="00505782" w:rsidRPr="00505782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61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D132A8">
        <w:rPr>
          <w:rStyle w:val="1"/>
          <w:sz w:val="26"/>
          <w:szCs w:val="26"/>
        </w:rPr>
        <w:t>Представлять Работодателю или иному федеральному органу исполнительной власти (организации), уполномоченном</w:t>
      </w:r>
      <w:proofErr w:type="gramStart"/>
      <w:r w:rsidRPr="00D132A8">
        <w:rPr>
          <w:rStyle w:val="1"/>
          <w:sz w:val="26"/>
          <w:szCs w:val="26"/>
        </w:rPr>
        <w:t>у(</w:t>
      </w:r>
      <w:proofErr w:type="gramEnd"/>
      <w:r w:rsidRPr="00D132A8">
        <w:rPr>
          <w:rStyle w:val="1"/>
          <w:sz w:val="26"/>
          <w:szCs w:val="26"/>
        </w:rPr>
        <w:t>ой) осуществлять права собственника имущества Предприятия, отчетность о работе Предприятия в порядке и в сроки, установленные законодательством Российской Федерации.</w:t>
      </w:r>
      <w:r w:rsidR="00505782">
        <w:rPr>
          <w:rStyle w:val="1"/>
          <w:sz w:val="26"/>
          <w:szCs w:val="26"/>
        </w:rPr>
        <w:t xml:space="preserve"> </w:t>
      </w:r>
    </w:p>
    <w:p w:rsidR="00C06E7E" w:rsidRPr="00D132A8" w:rsidRDefault="00C06E7E" w:rsidP="00505782">
      <w:pPr>
        <w:pStyle w:val="5"/>
        <w:shd w:val="clear" w:color="auto" w:fill="auto"/>
        <w:tabs>
          <w:tab w:val="left" w:pos="1561"/>
        </w:tabs>
        <w:spacing w:before="0" w:after="0" w:line="240" w:lineRule="auto"/>
        <w:ind w:firstLine="851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D132A8">
        <w:rPr>
          <w:rStyle w:val="1"/>
          <w:sz w:val="26"/>
          <w:szCs w:val="26"/>
        </w:rPr>
        <w:t>Ежегодно представлять на утверждение Работодателю или иному федеральному органу исполнительной власти (организации), уполномоченном</w:t>
      </w:r>
      <w:proofErr w:type="gramStart"/>
      <w:r w:rsidRPr="00D132A8">
        <w:rPr>
          <w:rStyle w:val="1"/>
          <w:sz w:val="26"/>
          <w:szCs w:val="26"/>
        </w:rPr>
        <w:t>у(</w:t>
      </w:r>
      <w:proofErr w:type="gramEnd"/>
      <w:r w:rsidRPr="00D132A8">
        <w:rPr>
          <w:rStyle w:val="1"/>
          <w:sz w:val="26"/>
          <w:szCs w:val="26"/>
        </w:rPr>
        <w:t>ой) осуществлять права собственника имущества Предприятия, проект программы деятельности Предприятия.</w:t>
      </w:r>
    </w:p>
    <w:p w:rsidR="00C06E7E" w:rsidRP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66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D132A8">
        <w:rPr>
          <w:rStyle w:val="1"/>
          <w:sz w:val="26"/>
          <w:szCs w:val="26"/>
        </w:rPr>
        <w:t>Выполнять решения Работодателя и иного федерального органа исполнительной власти (организации), уполномоченног</w:t>
      </w:r>
      <w:proofErr w:type="gramStart"/>
      <w:r w:rsidRPr="00D132A8">
        <w:rPr>
          <w:rStyle w:val="1"/>
          <w:sz w:val="26"/>
          <w:szCs w:val="26"/>
        </w:rPr>
        <w:t>о(</w:t>
      </w:r>
      <w:proofErr w:type="gramEnd"/>
      <w:r w:rsidRPr="00D132A8">
        <w:rPr>
          <w:rStyle w:val="1"/>
          <w:sz w:val="26"/>
          <w:szCs w:val="26"/>
        </w:rPr>
        <w:t>ой) осуществлять права собственника имущества Предприятия.</w:t>
      </w:r>
    </w:p>
    <w:p w:rsidR="00C06E7E" w:rsidRPr="00D132A8" w:rsidRDefault="0037440F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D132A8">
        <w:rPr>
          <w:rStyle w:val="1"/>
          <w:sz w:val="26"/>
          <w:szCs w:val="26"/>
        </w:rPr>
        <w:t>С</w:t>
      </w:r>
      <w:r w:rsidR="00C06E7E" w:rsidRPr="00D132A8">
        <w:rPr>
          <w:rStyle w:val="1"/>
          <w:sz w:val="26"/>
          <w:szCs w:val="26"/>
        </w:rPr>
        <w:t xml:space="preserve">огласовывать с Работодателем прием на работу главного бухгалтера </w:t>
      </w:r>
      <w:r w:rsidR="00C06E7E" w:rsidRPr="00D132A8">
        <w:rPr>
          <w:rStyle w:val="1"/>
          <w:sz w:val="26"/>
          <w:szCs w:val="26"/>
        </w:rPr>
        <w:lastRenderedPageBreak/>
        <w:t>предприятия, заключение, изменение и прекращение трудового договора с ним.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5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rStyle w:val="1"/>
          <w:sz w:val="26"/>
          <w:szCs w:val="26"/>
        </w:rPr>
        <w:t>Обеспечивать своевременную выплату заработной платы, надбавок, пособий и иных выплат работникам Предприятия в денежной форме, выполнять иные обязанности работодателя, предусмотренные трудовым законодательством Российской Федерации.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5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rStyle w:val="1"/>
          <w:sz w:val="26"/>
          <w:szCs w:val="26"/>
        </w:rPr>
        <w:t xml:space="preserve">Обеспечивать достижение установленных Предприятию </w:t>
      </w:r>
      <w:r w:rsidR="00C461CC" w:rsidRPr="00D132A8">
        <w:rPr>
          <w:rStyle w:val="1"/>
          <w:sz w:val="26"/>
          <w:szCs w:val="26"/>
        </w:rPr>
        <w:t xml:space="preserve">Работодателем </w:t>
      </w:r>
      <w:r w:rsidRPr="00D132A8">
        <w:rPr>
          <w:rStyle w:val="1"/>
          <w:sz w:val="26"/>
          <w:szCs w:val="26"/>
        </w:rPr>
        <w:t>значений показателей соотношения средней заработной платы руководителя, его заместителей и главного бухгалтера Предприятия со средней заработной платой</w:t>
      </w:r>
      <w:r w:rsidR="00C461CC" w:rsidRPr="00D132A8">
        <w:rPr>
          <w:rStyle w:val="1"/>
          <w:sz w:val="26"/>
          <w:szCs w:val="26"/>
        </w:rPr>
        <w:t xml:space="preserve"> </w:t>
      </w:r>
      <w:r w:rsidRPr="00D132A8">
        <w:rPr>
          <w:sz w:val="26"/>
          <w:szCs w:val="26"/>
        </w:rPr>
        <w:t xml:space="preserve">работников списочного состава </w:t>
      </w:r>
      <w:r w:rsidR="00C461CC" w:rsidRPr="00D132A8">
        <w:rPr>
          <w:sz w:val="26"/>
          <w:szCs w:val="26"/>
        </w:rPr>
        <w:t>Предприятия</w:t>
      </w:r>
      <w:r w:rsidRPr="00D132A8">
        <w:rPr>
          <w:sz w:val="26"/>
          <w:szCs w:val="26"/>
        </w:rPr>
        <w:t>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5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>Распоряжаться имуществом Предприятия в порядке и пределах, установленных законодательством Российской Федерации.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6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 xml:space="preserve">Уведомлять </w:t>
      </w:r>
      <w:r w:rsidR="001319B2" w:rsidRPr="00D132A8">
        <w:rPr>
          <w:sz w:val="26"/>
          <w:szCs w:val="26"/>
        </w:rPr>
        <w:t>Р</w:t>
      </w:r>
      <w:r w:rsidRPr="00D132A8">
        <w:rPr>
          <w:sz w:val="26"/>
          <w:szCs w:val="26"/>
        </w:rPr>
        <w:t>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</w:t>
      </w:r>
      <w:r w:rsidR="00C461CC" w:rsidRPr="00D132A8">
        <w:rPr>
          <w:sz w:val="26"/>
          <w:szCs w:val="26"/>
        </w:rPr>
        <w:t>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61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>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требования законодательства Российской Федерации.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70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>Принимать меры по недопущению любой возможности возникновения конфликта интересов.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 xml:space="preserve">Уведомлять </w:t>
      </w:r>
      <w:r w:rsidR="001319B2" w:rsidRPr="00D132A8">
        <w:rPr>
          <w:sz w:val="26"/>
          <w:szCs w:val="26"/>
        </w:rPr>
        <w:t>Р</w:t>
      </w:r>
      <w:r w:rsidRPr="00D132A8">
        <w:rPr>
          <w:sz w:val="26"/>
          <w:szCs w:val="26"/>
        </w:rPr>
        <w:t>аботодателя в порядке, определенном Работодателем в соответствии с нормативными правовыми актами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известно.</w:t>
      </w:r>
    </w:p>
    <w:p w:rsidR="00D132A8" w:rsidRDefault="00C06E7E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>Обеспечивать выполнение требований законодательства Российской Федерации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зачисление средств, вырученных от его реализации.</w:t>
      </w:r>
    </w:p>
    <w:p w:rsidR="00D132A8" w:rsidRDefault="00C461CC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 xml:space="preserve">При расторжении настоящего трудового договора </w:t>
      </w:r>
      <w:r w:rsidR="00C64790">
        <w:rPr>
          <w:sz w:val="26"/>
          <w:szCs w:val="26"/>
        </w:rPr>
        <w:t>Руководитель предприятия осуществляет передачу дел, до дня увольнения, заместителю Руководителя Предприятия или лицу, на которое возложены обязанности Руководителя предприятия.</w:t>
      </w:r>
    </w:p>
    <w:p w:rsidR="00D132A8" w:rsidRPr="00D132A8" w:rsidRDefault="00D132A8" w:rsidP="00D132A8">
      <w:pPr>
        <w:pStyle w:val="5"/>
        <w:numPr>
          <w:ilvl w:val="2"/>
          <w:numId w:val="1"/>
        </w:numPr>
        <w:shd w:val="clear" w:color="auto" w:fill="auto"/>
        <w:tabs>
          <w:tab w:val="left" w:pos="1580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D132A8">
        <w:rPr>
          <w:sz w:val="26"/>
          <w:szCs w:val="26"/>
        </w:rPr>
        <w:t>Совершать иные действия, определенные законодательством Российской Федерации.</w:t>
      </w:r>
    </w:p>
    <w:p w:rsidR="00C06E7E" w:rsidRPr="0055799C" w:rsidRDefault="00C06E7E" w:rsidP="00FF4413">
      <w:pPr>
        <w:keepNext/>
        <w:keepLines/>
        <w:numPr>
          <w:ilvl w:val="0"/>
          <w:numId w:val="1"/>
        </w:numPr>
        <w:tabs>
          <w:tab w:val="left" w:pos="278"/>
        </w:tabs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1" w:name="bookmark0"/>
      <w:r w:rsidRPr="0055799C">
        <w:rPr>
          <w:rFonts w:ascii="Times New Roman" w:hAnsi="Times New Roman" w:cs="Times New Roman"/>
          <w:b/>
          <w:sz w:val="26"/>
          <w:szCs w:val="26"/>
        </w:rPr>
        <w:t>Права и обязанности Работодателя</w:t>
      </w:r>
      <w:bookmarkEnd w:id="1"/>
    </w:p>
    <w:p w:rsidR="00514B16" w:rsidRPr="0055799C" w:rsidRDefault="00514B16" w:rsidP="00514B16">
      <w:pPr>
        <w:keepNext/>
        <w:keepLines/>
        <w:tabs>
          <w:tab w:val="left" w:pos="278"/>
        </w:tabs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6E7E" w:rsidRPr="0055799C" w:rsidRDefault="00D132A8" w:rsidP="00FF4413">
      <w:pPr>
        <w:numPr>
          <w:ilvl w:val="1"/>
          <w:numId w:val="1"/>
        </w:numPr>
        <w:tabs>
          <w:tab w:val="left" w:pos="1210"/>
        </w:tabs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Работодатель в</w:t>
      </w:r>
      <w:r w:rsidR="00C06E7E" w:rsidRPr="0055799C">
        <w:rPr>
          <w:rFonts w:ascii="Times New Roman" w:hAnsi="Times New Roman" w:cs="Times New Roman"/>
          <w:b/>
          <w:i/>
          <w:sz w:val="26"/>
          <w:szCs w:val="26"/>
        </w:rPr>
        <w:t>праве: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Назначать на должность Руководителя </w:t>
      </w:r>
      <w:r w:rsidR="00C461CC" w:rsidRPr="0055799C">
        <w:rPr>
          <w:sz w:val="26"/>
          <w:szCs w:val="26"/>
        </w:rPr>
        <w:t>предприятия</w:t>
      </w:r>
      <w:r w:rsidRPr="0055799C">
        <w:rPr>
          <w:sz w:val="26"/>
          <w:szCs w:val="26"/>
        </w:rPr>
        <w:t>, а также заключать, изменять и прекращать с ним трудовой договор в соответствии с трудовым законодательством и иными содержащими нормы трудового права нормативными правовыми актами.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Поощрять Руководителя предприятия за добросовестный эффективный труд по результатам достижения Предприятием показателей экономической эффективности его деятельности, утвержденных Работодателем или иным федеральным органом исполнительной власти (организацией), уполномоченны</w:t>
      </w:r>
      <w:proofErr w:type="gramStart"/>
      <w:r w:rsidRPr="0055799C">
        <w:rPr>
          <w:rStyle w:val="1"/>
          <w:sz w:val="26"/>
          <w:szCs w:val="26"/>
        </w:rPr>
        <w:t>м(</w:t>
      </w:r>
      <w:proofErr w:type="gramEnd"/>
      <w:r w:rsidRPr="0055799C">
        <w:rPr>
          <w:rStyle w:val="1"/>
          <w:sz w:val="26"/>
          <w:szCs w:val="26"/>
        </w:rPr>
        <w:t xml:space="preserve">ой) осуществлять права собственника имущества Предприятия, за соответствующий период с учетом личного вклада Руководителя предприятия в осуществление основных задач и функций, </w:t>
      </w:r>
      <w:r w:rsidRPr="0055799C">
        <w:rPr>
          <w:rStyle w:val="1"/>
          <w:sz w:val="26"/>
          <w:szCs w:val="26"/>
        </w:rPr>
        <w:lastRenderedPageBreak/>
        <w:t>определенных уставом Предприятия.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Требовать от Руководителя предприятия исполнения им трудовых обязанностей, соблюдения правил внутреннего трудового распорядка.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Принимать в установленном законодательством Российской Федерации порядке решения о привлечении к ответственности Руководителя предприятия, порядке решения о привлечении к ответственности Руководителя.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Совершать иные действия, определенные законодательством Российской Федерации.</w:t>
      </w:r>
    </w:p>
    <w:p w:rsidR="00C06E7E" w:rsidRPr="0055799C" w:rsidRDefault="00C06E7E" w:rsidP="00FF4413">
      <w:pPr>
        <w:numPr>
          <w:ilvl w:val="1"/>
          <w:numId w:val="1"/>
        </w:numPr>
        <w:tabs>
          <w:tab w:val="left" w:pos="1215"/>
        </w:tabs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799C">
        <w:rPr>
          <w:rStyle w:val="40"/>
          <w:rFonts w:eastAsia="Courier New"/>
          <w:b/>
          <w:iCs w:val="0"/>
          <w:sz w:val="26"/>
          <w:szCs w:val="26"/>
        </w:rPr>
        <w:t>Работодатель обязан: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Не вмешиваться в оперативно-распорядительную деятельность Руководителя предприятия, за исключением случаев, предусмотренных законодательством Российской Федерации.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17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В течение одного месяца давать ответ на обращения Руководителя предприятия по вопросам, требующим согласования (разрешения) с Работодателем.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Рассматривать предложения Руководителя предприятия об изменении размера уставного фонда Предприятия и в течение одного месяца со дня их поступления направлять мотивированный ответ по указанному вопросу.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2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Принимать необходимые меры при обращении Руководителя предприятия по вопросам, связанным с платежеспособностью Предприятия.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3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Обеспечить Руководителю предприятия условия труда, необходимые для эффективной работы.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26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Проводить аттестацию Руководителя в соответствии с требованиями законодательства Российской Федерации.</w:t>
      </w:r>
    </w:p>
    <w:p w:rsidR="00C06E7E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711"/>
        </w:tabs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Рассматривать предложения Руководителя предприятия по вопросу согласования приема на работу главного бухгалтера Предприятия, заключения, изменения и прекращения трудового договора с ним.</w:t>
      </w:r>
    </w:p>
    <w:p w:rsidR="00547542" w:rsidRPr="0055799C" w:rsidRDefault="00C06E7E" w:rsidP="00FF4413">
      <w:pPr>
        <w:pStyle w:val="5"/>
        <w:numPr>
          <w:ilvl w:val="2"/>
          <w:numId w:val="1"/>
        </w:numPr>
        <w:shd w:val="clear" w:color="auto" w:fill="auto"/>
        <w:tabs>
          <w:tab w:val="left" w:pos="1407"/>
        </w:tabs>
        <w:spacing w:before="0" w:after="0" w:line="240" w:lineRule="auto"/>
        <w:ind w:firstLine="720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>Совершать иные действия, определенные законодательством Российской Федерации.</w:t>
      </w:r>
      <w:bookmarkStart w:id="2" w:name="bookmark1"/>
    </w:p>
    <w:p w:rsidR="00514B16" w:rsidRPr="0055799C" w:rsidRDefault="00514B16" w:rsidP="00F824F2">
      <w:pPr>
        <w:pStyle w:val="5"/>
        <w:shd w:val="clear" w:color="auto" w:fill="auto"/>
        <w:tabs>
          <w:tab w:val="left" w:pos="1407"/>
        </w:tabs>
        <w:spacing w:before="0" w:after="0" w:line="240" w:lineRule="auto"/>
        <w:ind w:left="720"/>
        <w:rPr>
          <w:rStyle w:val="1"/>
          <w:sz w:val="26"/>
          <w:szCs w:val="26"/>
        </w:rPr>
      </w:pPr>
    </w:p>
    <w:p w:rsidR="00C06E7E" w:rsidRPr="0055799C" w:rsidRDefault="00547542" w:rsidP="00514B16">
      <w:pPr>
        <w:pStyle w:val="5"/>
        <w:shd w:val="clear" w:color="auto" w:fill="auto"/>
        <w:tabs>
          <w:tab w:val="left" w:pos="1407"/>
        </w:tabs>
        <w:spacing w:before="0" w:after="0" w:line="240" w:lineRule="auto"/>
        <w:ind w:left="720"/>
        <w:jc w:val="center"/>
        <w:rPr>
          <w:rStyle w:val="22"/>
          <w:bCs w:val="0"/>
          <w:color w:val="auto"/>
          <w:sz w:val="26"/>
          <w:szCs w:val="26"/>
        </w:rPr>
      </w:pPr>
      <w:r w:rsidRPr="0055799C">
        <w:rPr>
          <w:rStyle w:val="1"/>
          <w:b/>
          <w:sz w:val="26"/>
          <w:szCs w:val="26"/>
        </w:rPr>
        <w:t>4.</w:t>
      </w:r>
      <w:r w:rsidRPr="0055799C">
        <w:rPr>
          <w:rStyle w:val="1"/>
          <w:sz w:val="26"/>
          <w:szCs w:val="26"/>
        </w:rPr>
        <w:t xml:space="preserve"> </w:t>
      </w:r>
      <w:r w:rsidR="00C06E7E" w:rsidRPr="0055799C">
        <w:rPr>
          <w:rStyle w:val="22"/>
          <w:rFonts w:eastAsia="Courier New"/>
          <w:bCs w:val="0"/>
          <w:sz w:val="26"/>
          <w:szCs w:val="26"/>
        </w:rPr>
        <w:t>Опл</w:t>
      </w:r>
      <w:r w:rsidR="00514B16" w:rsidRPr="0055799C">
        <w:rPr>
          <w:rStyle w:val="22"/>
          <w:rFonts w:eastAsia="Courier New"/>
          <w:bCs w:val="0"/>
          <w:sz w:val="26"/>
          <w:szCs w:val="26"/>
        </w:rPr>
        <w:t>ата труда и социальные гарантии</w:t>
      </w:r>
      <w:r w:rsidRPr="0055799C">
        <w:rPr>
          <w:rStyle w:val="22"/>
          <w:rFonts w:eastAsia="Courier New"/>
          <w:bCs w:val="0"/>
          <w:sz w:val="26"/>
          <w:szCs w:val="26"/>
        </w:rPr>
        <w:t xml:space="preserve"> </w:t>
      </w:r>
      <w:r w:rsidR="00C06E7E" w:rsidRPr="0055799C">
        <w:rPr>
          <w:rStyle w:val="22"/>
          <w:rFonts w:eastAsia="Courier New"/>
          <w:bCs w:val="0"/>
          <w:sz w:val="26"/>
          <w:szCs w:val="26"/>
        </w:rPr>
        <w:t>Руководителя предприятия</w:t>
      </w:r>
      <w:bookmarkEnd w:id="2"/>
    </w:p>
    <w:p w:rsidR="0030024B" w:rsidRPr="0055799C" w:rsidRDefault="0030024B" w:rsidP="00FF4413">
      <w:pPr>
        <w:keepNext/>
        <w:keepLines/>
        <w:tabs>
          <w:tab w:val="left" w:pos="1018"/>
        </w:tabs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Оплата труда Руководителя </w:t>
      </w:r>
      <w:r w:rsidR="00547542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включает должностной оклад, выплаты компенсационного и стимулирующего характера.</w:t>
      </w:r>
    </w:p>
    <w:p w:rsidR="00C06E7E" w:rsidRPr="0055799C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07"/>
        </w:tabs>
        <w:spacing w:before="0" w:after="0" w:line="24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Должностной оклад Руководителя </w:t>
      </w:r>
      <w:r w:rsidR="00547542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 xml:space="preserve">устанавливается в </w:t>
      </w:r>
      <w:r w:rsidRPr="0055799C">
        <w:rPr>
          <w:rStyle w:val="1"/>
          <w:color w:val="000000" w:themeColor="text1"/>
          <w:sz w:val="26"/>
          <w:szCs w:val="26"/>
        </w:rPr>
        <w:t xml:space="preserve">размере </w:t>
      </w:r>
      <w:r w:rsidR="00B729EC" w:rsidRPr="0055799C">
        <w:rPr>
          <w:rStyle w:val="1"/>
          <w:color w:val="000000" w:themeColor="text1"/>
          <w:sz w:val="26"/>
          <w:szCs w:val="26"/>
        </w:rPr>
        <w:t xml:space="preserve"> </w:t>
      </w:r>
      <w:r w:rsidR="00BA0352">
        <w:rPr>
          <w:rStyle w:val="a4"/>
          <w:rFonts w:eastAsia="Microsoft Sans Serif"/>
          <w:color w:val="000000" w:themeColor="text1"/>
          <w:sz w:val="26"/>
          <w:szCs w:val="26"/>
        </w:rPr>
        <w:t>……..</w:t>
      </w:r>
      <w:r w:rsidRPr="0055799C">
        <w:rPr>
          <w:rStyle w:val="1"/>
          <w:color w:val="000000" w:themeColor="text1"/>
          <w:sz w:val="26"/>
          <w:szCs w:val="26"/>
        </w:rPr>
        <w:t xml:space="preserve"> рублей в месяц.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Должностной оклад Руководителя </w:t>
      </w:r>
      <w:r w:rsidR="00547542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повышается на основании предложений, представленных предприятием Работодателю, не чаще одного раза в год путем внесения изменений (дополнений) в трудовой договор в установленном порядке.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Предельный (максимальный) размер повышения должностного оклада Руководителя </w:t>
      </w:r>
      <w:r w:rsidR="00E2621A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принимается равным индексу потребительских цен на товары и услуги, официально опубликованному Росстатом.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rStyle w:val="1"/>
          <w:sz w:val="26"/>
          <w:szCs w:val="26"/>
        </w:rPr>
      </w:pPr>
      <w:r w:rsidRPr="0055799C">
        <w:rPr>
          <w:rStyle w:val="1"/>
          <w:sz w:val="26"/>
          <w:szCs w:val="26"/>
        </w:rPr>
        <w:t>Размер повышения должностного оклада устанавливается Работодателем на основании предельного (максимального) размера такого повышения, исходя из степени достижения утвержденных Работодателем показателей экономической эффективности деятельности Предприятия в соответствии с приложением.</w:t>
      </w:r>
    </w:p>
    <w:p w:rsidR="00C06E7E" w:rsidRPr="0055799C" w:rsidRDefault="00C06E7E" w:rsidP="00605AAE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Выплаты стимулирующего (поощрительного) характера Руководителя </w:t>
      </w:r>
      <w:r w:rsidR="00E2621A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состоят исключительно из вознаграждения, выплачиваемого по итогам финансово</w:t>
      </w:r>
      <w:r w:rsidR="00E2621A" w:rsidRPr="0055799C">
        <w:rPr>
          <w:rStyle w:val="1"/>
          <w:sz w:val="26"/>
          <w:szCs w:val="26"/>
        </w:rPr>
        <w:t>-</w:t>
      </w:r>
      <w:r w:rsidRPr="0055799C">
        <w:rPr>
          <w:rStyle w:val="1"/>
          <w:sz w:val="26"/>
          <w:szCs w:val="26"/>
        </w:rPr>
        <w:t xml:space="preserve">хозяйственной деятельности Предприятия за истекший отчетный финансовый </w:t>
      </w:r>
      <w:r w:rsidRPr="0055799C">
        <w:rPr>
          <w:rStyle w:val="1"/>
          <w:sz w:val="26"/>
          <w:szCs w:val="26"/>
        </w:rPr>
        <w:lastRenderedPageBreak/>
        <w:t xml:space="preserve">год с учетом личного вклада Руководителя </w:t>
      </w:r>
      <w:r w:rsidR="00E2621A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в осуществление основных задач и функций, определенных Уставом Предприятия.</w:t>
      </w:r>
    </w:p>
    <w:p w:rsidR="00605AAE" w:rsidRPr="0055799C" w:rsidRDefault="00605AAE" w:rsidP="00605AAE">
      <w:pPr>
        <w:pStyle w:val="5"/>
        <w:spacing w:before="0" w:after="0" w:line="240" w:lineRule="auto"/>
        <w:ind w:firstLine="720"/>
        <w:jc w:val="both"/>
        <w:rPr>
          <w:rStyle w:val="1"/>
          <w:sz w:val="26"/>
          <w:szCs w:val="26"/>
        </w:rPr>
      </w:pPr>
      <w:proofErr w:type="gramStart"/>
      <w:r w:rsidRPr="0055799C">
        <w:rPr>
          <w:rStyle w:val="1"/>
          <w:sz w:val="26"/>
          <w:szCs w:val="26"/>
        </w:rPr>
        <w:t xml:space="preserve">Предельный (максимальный) размер денежного поощрения принимается равным </w:t>
      </w:r>
      <w:r w:rsidR="00525786" w:rsidRPr="0055799C">
        <w:rPr>
          <w:rStyle w:val="1"/>
          <w:sz w:val="26"/>
          <w:szCs w:val="26"/>
        </w:rPr>
        <w:t xml:space="preserve">размеру вознаграждения, при котором уровень соотношения средней заработной платы Руководителя предприятия, </w:t>
      </w:r>
      <w:r w:rsidRPr="0055799C">
        <w:rPr>
          <w:rStyle w:val="1"/>
          <w:sz w:val="26"/>
          <w:szCs w:val="26"/>
        </w:rPr>
        <w:t xml:space="preserve">заместителей Руководителя </w:t>
      </w:r>
      <w:r w:rsidR="00525786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и главного бухгалтера Предприятия</w:t>
      </w:r>
      <w:r w:rsidR="00525786" w:rsidRPr="0055799C">
        <w:rPr>
          <w:rStyle w:val="1"/>
          <w:sz w:val="26"/>
          <w:szCs w:val="26"/>
        </w:rPr>
        <w:t xml:space="preserve"> за истекший отчетный финансовый год</w:t>
      </w:r>
      <w:r w:rsidRPr="0055799C">
        <w:rPr>
          <w:rStyle w:val="1"/>
          <w:sz w:val="26"/>
          <w:szCs w:val="26"/>
        </w:rPr>
        <w:t xml:space="preserve"> и средней заработной платы работников списочного состава (без учета руководителя, заместителей руководителя и главного бухгалтера) достигает предельного значения кратности</w:t>
      </w:r>
      <w:r w:rsidR="00525786" w:rsidRPr="0055799C">
        <w:rPr>
          <w:rStyle w:val="1"/>
          <w:sz w:val="26"/>
          <w:szCs w:val="26"/>
        </w:rPr>
        <w:t>, установленного приказом федерального органа исполнительной власти</w:t>
      </w:r>
      <w:r w:rsidRPr="0055799C">
        <w:rPr>
          <w:rStyle w:val="1"/>
          <w:sz w:val="26"/>
          <w:szCs w:val="26"/>
        </w:rPr>
        <w:t>.</w:t>
      </w:r>
      <w:proofErr w:type="gramEnd"/>
    </w:p>
    <w:p w:rsidR="00C06E7E" w:rsidRPr="0055799C" w:rsidRDefault="00605AAE" w:rsidP="00605AAE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proofErr w:type="gramStart"/>
      <w:r w:rsidRPr="0055799C">
        <w:rPr>
          <w:rStyle w:val="1"/>
          <w:sz w:val="26"/>
          <w:szCs w:val="26"/>
        </w:rPr>
        <w:t>Размер денежного поощрения устанавливается Работодателем на основании предельного (максимального) размера такого поощрения и предложений Комиссии Федерального агентства воздушного транспорта по анализу эффективности деятельности подведомственных федеральных государственных унитарных предприятий и федеральных казенных предприятий (далее - Комиссии) при утверждении отчета и доклада Руководителя по итогам работы за предыдущий год, исходя из степени достижения утвержденных ему Работодателем показателей экономической эффективности деятельности Предприятия.</w:t>
      </w:r>
      <w:proofErr w:type="gramEnd"/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Порядок учета степени достижения Предприятием утвержденных ему </w:t>
      </w:r>
      <w:r w:rsidR="001319B2" w:rsidRPr="0055799C">
        <w:rPr>
          <w:rStyle w:val="1"/>
          <w:sz w:val="26"/>
          <w:szCs w:val="26"/>
        </w:rPr>
        <w:t xml:space="preserve">Работодателем </w:t>
      </w:r>
      <w:proofErr w:type="gramStart"/>
      <w:r w:rsidRPr="0055799C">
        <w:rPr>
          <w:rStyle w:val="1"/>
          <w:sz w:val="26"/>
          <w:szCs w:val="26"/>
        </w:rPr>
        <w:t>значений показателей экономической эффективности деятельности Предприятия</w:t>
      </w:r>
      <w:proofErr w:type="gramEnd"/>
      <w:r w:rsidRPr="0055799C">
        <w:rPr>
          <w:rStyle w:val="1"/>
          <w:sz w:val="26"/>
          <w:szCs w:val="26"/>
        </w:rPr>
        <w:t xml:space="preserve"> определяется приложением к настоящему договору.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20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Размер вознаграждения, установленный</w:t>
      </w:r>
      <w:r w:rsidR="001319B2" w:rsidRPr="0055799C">
        <w:rPr>
          <w:rStyle w:val="1"/>
          <w:sz w:val="26"/>
          <w:szCs w:val="26"/>
        </w:rPr>
        <w:t xml:space="preserve"> Работодателем</w:t>
      </w:r>
      <w:r w:rsidRPr="0055799C">
        <w:rPr>
          <w:rStyle w:val="1"/>
          <w:sz w:val="26"/>
          <w:szCs w:val="26"/>
        </w:rPr>
        <w:t>, и периодичность его выплат определяются дополнительным соглашением к настоящему договору.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Руководителю выплачиваются:</w:t>
      </w:r>
    </w:p>
    <w:p w:rsidR="00C06E7E" w:rsidRPr="0055799C" w:rsidRDefault="00C06E7E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 xml:space="preserve">Ежемесячная надбавка за работу со сведениями, составляющими государственную тайну, устанавливается приказом </w:t>
      </w:r>
      <w:r w:rsidR="00A33D6C" w:rsidRPr="0055799C">
        <w:rPr>
          <w:rStyle w:val="1"/>
          <w:sz w:val="26"/>
          <w:szCs w:val="26"/>
        </w:rPr>
        <w:t>Работодателя</w:t>
      </w:r>
      <w:r w:rsidR="00367174" w:rsidRPr="0055799C">
        <w:rPr>
          <w:rStyle w:val="1"/>
          <w:sz w:val="26"/>
          <w:szCs w:val="26"/>
        </w:rPr>
        <w:t>.</w:t>
      </w:r>
    </w:p>
    <w:p w:rsidR="0098161F" w:rsidRPr="0055799C" w:rsidRDefault="0098161F" w:rsidP="0098161F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 xml:space="preserve"> </w:t>
      </w:r>
      <w:r w:rsidRPr="0055799C">
        <w:rPr>
          <w:sz w:val="26"/>
          <w:szCs w:val="26"/>
          <w:shd w:val="clear" w:color="auto" w:fill="FFFFFF"/>
        </w:rPr>
        <w:t>Ежемесячная надбавка за выслугу лет к должностному окладу (</w:t>
      </w:r>
      <w:proofErr w:type="gramStart"/>
      <w:r w:rsidRPr="0055799C">
        <w:rPr>
          <w:sz w:val="26"/>
          <w:szCs w:val="26"/>
          <w:shd w:val="clear" w:color="auto" w:fill="FFFFFF"/>
        </w:rPr>
        <w:t>согласно</w:t>
      </w:r>
      <w:proofErr w:type="gramEnd"/>
      <w:r w:rsidRPr="0055799C">
        <w:rPr>
          <w:sz w:val="26"/>
          <w:szCs w:val="26"/>
          <w:shd w:val="clear" w:color="auto" w:fill="FFFFFF"/>
        </w:rPr>
        <w:t xml:space="preserve"> коллективного договора Предприятия).</w:t>
      </w:r>
    </w:p>
    <w:p w:rsidR="00367174" w:rsidRPr="0055799C" w:rsidRDefault="00367174" w:rsidP="00FF4413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 xml:space="preserve">Иные стимулирующие выплаты, надбавки, премии и компенсации, установленные локальными нормативными актами </w:t>
      </w:r>
      <w:r w:rsidR="001C0D05" w:rsidRPr="0055799C">
        <w:rPr>
          <w:rStyle w:val="1"/>
          <w:sz w:val="26"/>
          <w:szCs w:val="26"/>
        </w:rPr>
        <w:t>П</w:t>
      </w:r>
      <w:r w:rsidRPr="0055799C">
        <w:rPr>
          <w:rStyle w:val="1"/>
          <w:sz w:val="26"/>
          <w:szCs w:val="26"/>
        </w:rPr>
        <w:t xml:space="preserve">редприятия, Руководителю не </w:t>
      </w:r>
      <w:proofErr w:type="gramStart"/>
      <w:r w:rsidRPr="0055799C">
        <w:rPr>
          <w:rStyle w:val="1"/>
          <w:sz w:val="26"/>
          <w:szCs w:val="26"/>
        </w:rPr>
        <w:t>начисляются и не выплачиваются</w:t>
      </w:r>
      <w:proofErr w:type="gramEnd"/>
      <w:r w:rsidRPr="0055799C">
        <w:rPr>
          <w:rStyle w:val="1"/>
          <w:sz w:val="26"/>
          <w:szCs w:val="26"/>
        </w:rPr>
        <w:t>.</w:t>
      </w:r>
    </w:p>
    <w:p w:rsidR="00367174" w:rsidRPr="0055799C" w:rsidRDefault="00C06E7E" w:rsidP="00367174">
      <w:pPr>
        <w:pStyle w:val="5"/>
        <w:numPr>
          <w:ilvl w:val="1"/>
          <w:numId w:val="7"/>
        </w:numPr>
        <w:shd w:val="clear" w:color="auto" w:fill="auto"/>
        <w:tabs>
          <w:tab w:val="left" w:pos="1230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Заработная плата Руководителю</w:t>
      </w:r>
      <w:r w:rsidR="00441E73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выплачивается одновременно с выплатой заработной платы всем работникам Предприятия.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труда, экологических, санитарно-эпидемиологических норм, Руководитель </w:t>
      </w:r>
      <w:r w:rsidR="00441E73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не вправе получать вознаграждение за результаты финансово</w:t>
      </w:r>
      <w:r w:rsidR="006E4907" w:rsidRPr="0055799C">
        <w:rPr>
          <w:rStyle w:val="1"/>
          <w:sz w:val="26"/>
          <w:szCs w:val="26"/>
        </w:rPr>
        <w:t xml:space="preserve"> </w:t>
      </w:r>
      <w:r w:rsidRPr="0055799C">
        <w:rPr>
          <w:rStyle w:val="1"/>
          <w:sz w:val="26"/>
          <w:szCs w:val="26"/>
        </w:rPr>
        <w:softHyphen/>
        <w:t>хозяйственной деятельности (с момента приостановления деятельности Предприятия до момента устранения выявленных нарушений).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 случае если Руководитель </w:t>
      </w:r>
      <w:r w:rsidR="00441E73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не обеспечил своевременную выплату работникам Предприятия установленных законодательством и/или коллективным договором премий, пособий, доплат, компенсаций, меры поощрения к нему не применяются до момента полного погашения задолженности работникам Предприятия по этим видам выплат.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Ежегодный основной оплачиваемый отпуск Руководителя</w:t>
      </w:r>
      <w:r w:rsidR="00441E73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</w:t>
      </w:r>
      <w:proofErr w:type="gramStart"/>
      <w:r w:rsidRPr="0055799C">
        <w:rPr>
          <w:rStyle w:val="1"/>
          <w:sz w:val="26"/>
          <w:szCs w:val="26"/>
        </w:rPr>
        <w:t>составляет 28 календарных дней и может</w:t>
      </w:r>
      <w:proofErr w:type="gramEnd"/>
      <w:r w:rsidRPr="0055799C">
        <w:rPr>
          <w:rStyle w:val="1"/>
          <w:sz w:val="26"/>
          <w:szCs w:val="26"/>
        </w:rPr>
        <w:t xml:space="preserve"> быть ему предоставлен как полностью, так и по частям. Конкретные сроки предоставления ежегодного оплачиваемого отпуска определяются Руководителем по согласованию с </w:t>
      </w:r>
      <w:r w:rsidR="00726FDF" w:rsidRPr="0055799C">
        <w:rPr>
          <w:rStyle w:val="1"/>
          <w:sz w:val="26"/>
          <w:szCs w:val="26"/>
        </w:rPr>
        <w:t>Работодателем</w:t>
      </w:r>
      <w:r w:rsidRPr="0055799C">
        <w:rPr>
          <w:rStyle w:val="1"/>
          <w:sz w:val="26"/>
          <w:szCs w:val="26"/>
        </w:rPr>
        <w:t>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lastRenderedPageBreak/>
        <w:t>Руководителю</w:t>
      </w:r>
      <w:r w:rsidR="00441E73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предоставляется ежегодный дополнительный оплачиваемый отпуск в размере </w:t>
      </w:r>
      <w:r w:rsidR="00B729EC" w:rsidRPr="0055799C">
        <w:rPr>
          <w:rStyle w:val="1"/>
          <w:sz w:val="26"/>
          <w:szCs w:val="26"/>
        </w:rPr>
        <w:t xml:space="preserve">14 </w:t>
      </w:r>
      <w:r w:rsidR="00DD546B" w:rsidRPr="0055799C">
        <w:rPr>
          <w:rStyle w:val="1"/>
          <w:sz w:val="26"/>
          <w:szCs w:val="26"/>
        </w:rPr>
        <w:t>(</w:t>
      </w:r>
      <w:r w:rsidR="00B729EC" w:rsidRPr="0055799C">
        <w:rPr>
          <w:rStyle w:val="1"/>
          <w:sz w:val="26"/>
          <w:szCs w:val="26"/>
        </w:rPr>
        <w:t>четырнадцати</w:t>
      </w:r>
      <w:r w:rsidR="00DD546B" w:rsidRPr="0055799C">
        <w:rPr>
          <w:rStyle w:val="1"/>
          <w:sz w:val="26"/>
          <w:szCs w:val="26"/>
        </w:rPr>
        <w:t xml:space="preserve">) </w:t>
      </w:r>
      <w:r w:rsidRPr="0055799C">
        <w:rPr>
          <w:rStyle w:val="1"/>
          <w:sz w:val="26"/>
          <w:szCs w:val="26"/>
        </w:rPr>
        <w:t>календарных дней за ненормированный рабочий день.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При уходе Руководителя </w:t>
      </w:r>
      <w:r w:rsidR="00441E73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в ежегодный оплачиваемый отпуск ему выплачивается материальная помощь в размере двух должностных окладов.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При переезде Руководителя </w:t>
      </w:r>
      <w:r w:rsidR="00441E73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на работу в другую местность он имеет право на возмещение расходов, предусмотренных статьей 169 Трудового кодекса Российской Федерации. Их размер определяется дополнительным соглашением сторон.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20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В случае смерти Руководителя члены его семьи получают единовременную компенсацию в размере трёхкратного среднего месячного заработка Руководителя</w:t>
      </w:r>
      <w:r w:rsidR="00441E73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>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4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При стойкой утрате Руководителем</w:t>
      </w:r>
      <w:r w:rsidR="00441E73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трудоспособности он получает компенсацию в случаях и порядке, установленных законодательством, в размере</w:t>
      </w:r>
      <w:r w:rsidR="00441E73" w:rsidRPr="0055799C">
        <w:rPr>
          <w:rStyle w:val="1"/>
          <w:sz w:val="26"/>
          <w:szCs w:val="26"/>
        </w:rPr>
        <w:t xml:space="preserve"> </w:t>
      </w:r>
      <w:r w:rsidRPr="0055799C">
        <w:rPr>
          <w:rStyle w:val="1"/>
          <w:sz w:val="26"/>
          <w:szCs w:val="26"/>
        </w:rPr>
        <w:t>трёхкратного среднего месячного заработка.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26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 xml:space="preserve">В случае досрочного расторжения трудового договора по решению </w:t>
      </w:r>
      <w:r w:rsidR="00D16FF9" w:rsidRPr="0055799C">
        <w:rPr>
          <w:rStyle w:val="1"/>
          <w:sz w:val="26"/>
          <w:szCs w:val="26"/>
        </w:rPr>
        <w:t>Работодателя</w:t>
      </w:r>
      <w:r w:rsidRPr="0055799C">
        <w:rPr>
          <w:rStyle w:val="1"/>
          <w:sz w:val="26"/>
          <w:szCs w:val="26"/>
        </w:rPr>
        <w:t xml:space="preserve"> при отсутствии виновных действий (бездействия) (п.</w:t>
      </w:r>
      <w:r w:rsidR="006E4907" w:rsidRPr="0055799C">
        <w:rPr>
          <w:rStyle w:val="1"/>
          <w:sz w:val="26"/>
          <w:szCs w:val="26"/>
        </w:rPr>
        <w:t xml:space="preserve"> </w:t>
      </w:r>
      <w:r w:rsidRPr="0055799C">
        <w:rPr>
          <w:rStyle w:val="1"/>
          <w:sz w:val="26"/>
          <w:szCs w:val="26"/>
        </w:rPr>
        <w:t>2 ст. 278 Трудового кодекса Р</w:t>
      </w:r>
      <w:r w:rsidR="00525786" w:rsidRPr="0055799C">
        <w:rPr>
          <w:rStyle w:val="1"/>
          <w:sz w:val="26"/>
          <w:szCs w:val="26"/>
        </w:rPr>
        <w:t xml:space="preserve">оссийской </w:t>
      </w:r>
      <w:r w:rsidRPr="0055799C">
        <w:rPr>
          <w:rStyle w:val="1"/>
          <w:sz w:val="26"/>
          <w:szCs w:val="26"/>
        </w:rPr>
        <w:t>Ф</w:t>
      </w:r>
      <w:r w:rsidR="00525786" w:rsidRPr="0055799C">
        <w:rPr>
          <w:rStyle w:val="1"/>
          <w:sz w:val="26"/>
          <w:szCs w:val="26"/>
        </w:rPr>
        <w:t>едерации</w:t>
      </w:r>
      <w:r w:rsidRPr="0055799C">
        <w:rPr>
          <w:rStyle w:val="1"/>
          <w:sz w:val="26"/>
          <w:szCs w:val="26"/>
        </w:rPr>
        <w:t xml:space="preserve">) Руководителю </w:t>
      </w:r>
      <w:r w:rsidR="005E6E08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выплачивается компенсация в размере трёхкратного среднего месячного заработка.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8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Руководителю предоставляются иные гарантии и компенсации, предусмотренные федеральными законами и иными </w:t>
      </w:r>
      <w:r w:rsidR="00525786" w:rsidRPr="0055799C">
        <w:rPr>
          <w:rStyle w:val="1"/>
          <w:sz w:val="26"/>
          <w:szCs w:val="26"/>
        </w:rPr>
        <w:t>нормативными правовыми актами</w:t>
      </w:r>
      <w:r w:rsidR="0093431D" w:rsidRPr="0055799C">
        <w:rPr>
          <w:rStyle w:val="1"/>
          <w:sz w:val="26"/>
          <w:szCs w:val="26"/>
        </w:rPr>
        <w:t>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Гарантии и компенсации, предусмотренные настоящим трудовым договором, выплачиваются Руководителю</w:t>
      </w:r>
      <w:r w:rsidR="005E6E08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>, если они не были предоставлены в соответствии с коллективным договором и (или) соглашением.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40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sz w:val="26"/>
          <w:szCs w:val="26"/>
        </w:rPr>
        <w:t>Оплата труда Руководителя</w:t>
      </w:r>
      <w:r w:rsidR="005E6E08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>, выплаты по вознаграждениям, гарантиям и компенсациям производятся за счет сре</w:t>
      </w:r>
      <w:proofErr w:type="gramStart"/>
      <w:r w:rsidRPr="0055799C">
        <w:rPr>
          <w:rStyle w:val="1"/>
          <w:sz w:val="26"/>
          <w:szCs w:val="26"/>
        </w:rPr>
        <w:t>дств Пр</w:t>
      </w:r>
      <w:proofErr w:type="gramEnd"/>
      <w:r w:rsidRPr="0055799C">
        <w:rPr>
          <w:rStyle w:val="1"/>
          <w:sz w:val="26"/>
          <w:szCs w:val="26"/>
        </w:rPr>
        <w:t>едприятия.</w:t>
      </w:r>
    </w:p>
    <w:p w:rsidR="005E6E08" w:rsidRPr="0055799C" w:rsidRDefault="005E6E08" w:rsidP="00FF4413">
      <w:pPr>
        <w:pStyle w:val="5"/>
        <w:shd w:val="clear" w:color="auto" w:fill="auto"/>
        <w:tabs>
          <w:tab w:val="left" w:pos="1340"/>
        </w:tabs>
        <w:spacing w:before="0" w:after="0" w:line="240" w:lineRule="auto"/>
        <w:ind w:left="709"/>
        <w:jc w:val="both"/>
        <w:rPr>
          <w:sz w:val="26"/>
          <w:szCs w:val="26"/>
        </w:rPr>
      </w:pPr>
    </w:p>
    <w:p w:rsidR="00C06E7E" w:rsidRPr="0055799C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88"/>
        </w:tabs>
        <w:jc w:val="center"/>
        <w:outlineLvl w:val="1"/>
        <w:rPr>
          <w:rStyle w:val="22"/>
          <w:rFonts w:eastAsia="Courier New"/>
          <w:b w:val="0"/>
          <w:bCs w:val="0"/>
          <w:sz w:val="26"/>
          <w:szCs w:val="26"/>
        </w:rPr>
      </w:pPr>
      <w:bookmarkStart w:id="3" w:name="bookmark2"/>
      <w:r w:rsidRPr="0055799C">
        <w:rPr>
          <w:rStyle w:val="22"/>
          <w:rFonts w:eastAsia="Courier New"/>
          <w:bCs w:val="0"/>
          <w:sz w:val="26"/>
          <w:szCs w:val="26"/>
        </w:rPr>
        <w:t>Ответственность Руководителя предприятия</w:t>
      </w:r>
      <w:bookmarkEnd w:id="3"/>
    </w:p>
    <w:p w:rsidR="00514B16" w:rsidRPr="0055799C" w:rsidRDefault="00514B16" w:rsidP="00514B16">
      <w:pPr>
        <w:pStyle w:val="a7"/>
        <w:keepNext/>
        <w:keepLines/>
        <w:tabs>
          <w:tab w:val="left" w:pos="288"/>
        </w:tabs>
        <w:ind w:left="45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Руководитель предприятия несет ответственность в порядке и на условиях, установленных законодательством Российской Федерации и настоящим трудовым договором.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За совершение дисциплинарного проступка, то есть неисполнение или ненадлежащее исполнение Руководителем предприятия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C06E7E" w:rsidRPr="0055799C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замечание;</w:t>
      </w:r>
    </w:p>
    <w:p w:rsidR="00C06E7E" w:rsidRPr="0055799C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выговор;</w:t>
      </w:r>
    </w:p>
    <w:p w:rsidR="00C06E7E" w:rsidRPr="0055799C" w:rsidRDefault="00C06E7E" w:rsidP="00FF4413">
      <w:pPr>
        <w:pStyle w:val="5"/>
        <w:numPr>
          <w:ilvl w:val="0"/>
          <w:numId w:val="4"/>
        </w:numPr>
        <w:shd w:val="clear" w:color="auto" w:fill="auto"/>
        <w:tabs>
          <w:tab w:val="left" w:pos="1013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увольнение по соответствующим основаниям.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Дисциплинарное взыскание </w:t>
      </w:r>
      <w:proofErr w:type="gramStart"/>
      <w:r w:rsidRPr="0055799C">
        <w:rPr>
          <w:rStyle w:val="1"/>
          <w:sz w:val="26"/>
          <w:szCs w:val="26"/>
        </w:rPr>
        <w:t>действует в течение года и может</w:t>
      </w:r>
      <w:proofErr w:type="gramEnd"/>
      <w:r w:rsidRPr="0055799C">
        <w:rPr>
          <w:rStyle w:val="1"/>
          <w:sz w:val="26"/>
          <w:szCs w:val="26"/>
        </w:rPr>
        <w:t xml:space="preserve"> быть снято до истечения этого срока по инициативе Работодателя, просьбе Руководителя предприятия или по ходатайству представительного органа работников Предприятия.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Если в течение года со дня применения дисциплинарного взыскания</w:t>
      </w:r>
      <w:r w:rsidR="005E6E08" w:rsidRPr="0055799C">
        <w:rPr>
          <w:rStyle w:val="1"/>
          <w:sz w:val="26"/>
          <w:szCs w:val="26"/>
        </w:rPr>
        <w:t xml:space="preserve"> </w:t>
      </w:r>
      <w:r w:rsidRPr="0055799C">
        <w:rPr>
          <w:sz w:val="26"/>
          <w:szCs w:val="26"/>
        </w:rPr>
        <w:t>Руководитель предприятия не будет подвергнут новому дисциплинарному взысканию, то он считается не имеющим дисциплинарного взыскания.</w:t>
      </w:r>
    </w:p>
    <w:p w:rsidR="001D594E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06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Руководителю предприятия снижается размер выплат в случае невыполнения установленных </w:t>
      </w:r>
      <w:r w:rsidR="00B86373" w:rsidRPr="0055799C">
        <w:rPr>
          <w:sz w:val="26"/>
          <w:szCs w:val="26"/>
        </w:rPr>
        <w:t>Предприятию</w:t>
      </w:r>
      <w:r w:rsidRPr="0055799C">
        <w:rPr>
          <w:sz w:val="26"/>
          <w:szCs w:val="26"/>
        </w:rPr>
        <w:t xml:space="preserve"> значений показателей эффективности работы (приложение к трудовому договору).</w:t>
      </w:r>
    </w:p>
    <w:p w:rsidR="00C06E7E" w:rsidRPr="00A431EB" w:rsidRDefault="00C06E7E" w:rsidP="00A431EB">
      <w:pPr>
        <w:pStyle w:val="5"/>
        <w:numPr>
          <w:ilvl w:val="1"/>
          <w:numId w:val="7"/>
        </w:numPr>
        <w:shd w:val="clear" w:color="auto" w:fill="auto"/>
        <w:tabs>
          <w:tab w:val="left" w:pos="106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A431EB">
        <w:rPr>
          <w:sz w:val="26"/>
          <w:szCs w:val="26"/>
        </w:rPr>
        <w:t xml:space="preserve">Руководитель предприятия несет полную материальную ответственность за </w:t>
      </w:r>
      <w:r w:rsidRPr="00A431EB">
        <w:rPr>
          <w:sz w:val="26"/>
          <w:szCs w:val="26"/>
        </w:rPr>
        <w:lastRenderedPageBreak/>
        <w:t xml:space="preserve">прямой действительный ущерб, причиненный </w:t>
      </w:r>
      <w:r w:rsidR="001D594E" w:rsidRPr="00A431EB">
        <w:rPr>
          <w:sz w:val="26"/>
          <w:szCs w:val="26"/>
        </w:rPr>
        <w:t>Предприятию</w:t>
      </w:r>
      <w:r w:rsidRPr="00A431EB">
        <w:rPr>
          <w:sz w:val="26"/>
          <w:szCs w:val="26"/>
        </w:rPr>
        <w:t>.</w:t>
      </w:r>
    </w:p>
    <w:p w:rsidR="00C06E7E" w:rsidRPr="0055799C" w:rsidRDefault="00C06E7E" w:rsidP="00FF4413">
      <w:pPr>
        <w:pStyle w:val="5"/>
        <w:numPr>
          <w:ilvl w:val="0"/>
          <w:numId w:val="5"/>
        </w:numPr>
        <w:shd w:val="clear" w:color="auto" w:fill="auto"/>
        <w:tabs>
          <w:tab w:val="left" w:pos="134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Руководитель может быть привлечен к </w:t>
      </w:r>
      <w:r w:rsidR="00DF0979">
        <w:rPr>
          <w:sz w:val="26"/>
          <w:szCs w:val="26"/>
        </w:rPr>
        <w:t>иным видам</w:t>
      </w:r>
      <w:r w:rsidRPr="0055799C">
        <w:rPr>
          <w:sz w:val="26"/>
          <w:szCs w:val="26"/>
        </w:rPr>
        <w:t xml:space="preserve"> ответственности в случаях, предусмотренных законодательством Российской Федерации.</w:t>
      </w:r>
    </w:p>
    <w:p w:rsidR="00514B16" w:rsidRPr="0055799C" w:rsidRDefault="00514B16" w:rsidP="00514B16">
      <w:pPr>
        <w:pStyle w:val="5"/>
        <w:shd w:val="clear" w:color="auto" w:fill="auto"/>
        <w:tabs>
          <w:tab w:val="left" w:pos="1345"/>
        </w:tabs>
        <w:spacing w:before="0" w:after="0" w:line="240" w:lineRule="auto"/>
        <w:ind w:left="709"/>
        <w:jc w:val="both"/>
        <w:rPr>
          <w:sz w:val="26"/>
          <w:szCs w:val="26"/>
        </w:rPr>
      </w:pPr>
    </w:p>
    <w:p w:rsidR="00C06E7E" w:rsidRPr="0055799C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83"/>
        </w:tabs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4" w:name="bookmark3"/>
      <w:r w:rsidRPr="0055799C">
        <w:rPr>
          <w:rFonts w:ascii="Times New Roman" w:hAnsi="Times New Roman" w:cs="Times New Roman"/>
          <w:b/>
          <w:sz w:val="26"/>
          <w:szCs w:val="26"/>
        </w:rPr>
        <w:t>Изменение и прекращение трудового договора</w:t>
      </w:r>
      <w:bookmarkEnd w:id="4"/>
    </w:p>
    <w:p w:rsidR="00514B16" w:rsidRPr="0055799C" w:rsidRDefault="00514B16" w:rsidP="00514B16">
      <w:pPr>
        <w:pStyle w:val="a7"/>
        <w:keepNext/>
        <w:keepLines/>
        <w:tabs>
          <w:tab w:val="left" w:pos="283"/>
        </w:tabs>
        <w:ind w:left="45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32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55799C">
        <w:rPr>
          <w:sz w:val="26"/>
          <w:szCs w:val="26"/>
        </w:rPr>
        <w:t>Изменения вносятся в настоящий трудовой договор по соглашению сторон и оформляются дополнительным соглашением, являющимися неотъемлемой частью настоящего трудового договора.</w:t>
      </w:r>
      <w:proofErr w:type="gramEnd"/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63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Руководитель предприятия имеет право досрочно расторгнуть трудовой договор, предупредив об этом Работодателя в письменной форме не позднее, чем за один месяц.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25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 xml:space="preserve">Трудовой </w:t>
      </w:r>
      <w:proofErr w:type="gramStart"/>
      <w:r w:rsidRPr="0055799C">
        <w:rPr>
          <w:sz w:val="26"/>
          <w:szCs w:val="26"/>
        </w:rPr>
        <w:t>договор</w:t>
      </w:r>
      <w:proofErr w:type="gramEnd"/>
      <w:r w:rsidRPr="0055799C">
        <w:rPr>
          <w:sz w:val="26"/>
          <w:szCs w:val="26"/>
        </w:rPr>
        <w:t xml:space="preserve"> может быть расторгнут по инициативе Работодателя по основаниям, предусмотренным законодательством Российской Федерации, а также в соответствии с пунктом 2 части второй статьи 278 Трудового кодекса Российской Федерации, по следующим дополнительным основаниям: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а)</w:t>
      </w:r>
      <w:r w:rsidRPr="0055799C">
        <w:rPr>
          <w:sz w:val="26"/>
          <w:szCs w:val="26"/>
        </w:rPr>
        <w:tab/>
        <w:t xml:space="preserve">невыполнение </w:t>
      </w:r>
      <w:r w:rsidR="001D594E" w:rsidRPr="0055799C">
        <w:rPr>
          <w:sz w:val="26"/>
          <w:szCs w:val="26"/>
        </w:rPr>
        <w:t>Предприятием</w:t>
      </w:r>
      <w:r w:rsidRPr="0055799C">
        <w:rPr>
          <w:sz w:val="26"/>
          <w:szCs w:val="26"/>
        </w:rPr>
        <w:t xml:space="preserve"> утвержденных в установленном порядке показателей экономической эффективности его деятельности;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99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б)</w:t>
      </w:r>
      <w:r w:rsidRPr="0055799C">
        <w:rPr>
          <w:sz w:val="26"/>
          <w:szCs w:val="26"/>
        </w:rPr>
        <w:tab/>
        <w:t>невыполнение Руководителем предприятия решений Правительства</w:t>
      </w:r>
      <w:r w:rsidR="001D594E" w:rsidRPr="0055799C">
        <w:rPr>
          <w:sz w:val="26"/>
          <w:szCs w:val="26"/>
        </w:rPr>
        <w:t xml:space="preserve"> </w:t>
      </w:r>
      <w:r w:rsidRPr="0055799C">
        <w:rPr>
          <w:sz w:val="26"/>
          <w:szCs w:val="26"/>
        </w:rPr>
        <w:t>Российской Федерации и федеральных органов исполнительной власти (организаций), принятых в отношении Предприятия в соответствии с их компетенцией;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в)</w:t>
      </w:r>
      <w:r w:rsidRPr="0055799C">
        <w:rPr>
          <w:sz w:val="26"/>
          <w:szCs w:val="26"/>
        </w:rPr>
        <w:tab/>
        <w:t xml:space="preserve">совершение сделок с имуществом, находящимся в хозяйственном ведении Предприятия, с нарушением требований законодательства Российской Федерации и определенной </w:t>
      </w:r>
      <w:r w:rsidR="001D594E" w:rsidRPr="0055799C">
        <w:rPr>
          <w:sz w:val="26"/>
          <w:szCs w:val="26"/>
        </w:rPr>
        <w:t xml:space="preserve">уставом </w:t>
      </w:r>
      <w:r w:rsidRPr="0055799C">
        <w:rPr>
          <w:sz w:val="26"/>
          <w:szCs w:val="26"/>
        </w:rPr>
        <w:t>Предприятия его специальной правоспособности;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99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г)</w:t>
      </w:r>
      <w:r w:rsidRPr="0055799C">
        <w:rPr>
          <w:sz w:val="26"/>
          <w:szCs w:val="26"/>
        </w:rPr>
        <w:tab/>
        <w:t xml:space="preserve">наличие на Предприятии по вине его </w:t>
      </w:r>
      <w:r w:rsidR="001D594E" w:rsidRPr="0055799C">
        <w:rPr>
          <w:sz w:val="26"/>
          <w:szCs w:val="26"/>
        </w:rPr>
        <w:t xml:space="preserve">Руководителя </w:t>
      </w:r>
      <w:r w:rsidRPr="0055799C">
        <w:rPr>
          <w:sz w:val="26"/>
          <w:szCs w:val="26"/>
        </w:rPr>
        <w:t>более чем 3-месячной задолженности по заработной плате;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2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д)</w:t>
      </w:r>
      <w:r w:rsidRPr="0055799C">
        <w:rPr>
          <w:sz w:val="26"/>
          <w:szCs w:val="26"/>
        </w:rPr>
        <w:tab/>
        <w:t>необеспечение использования имущества Предприятия, в том числе недвижимого, по целевому назначению в соответствии с видами его деятельности, установленными уставом Предприятия, а также неиспользование по целевому назначению выделенных ему бюджетных и внебюджетных сре</w:t>
      </w:r>
      <w:proofErr w:type="gramStart"/>
      <w:r w:rsidRPr="0055799C">
        <w:rPr>
          <w:sz w:val="26"/>
          <w:szCs w:val="26"/>
        </w:rPr>
        <w:t>дств в т</w:t>
      </w:r>
      <w:proofErr w:type="gramEnd"/>
      <w:r w:rsidRPr="0055799C">
        <w:rPr>
          <w:sz w:val="26"/>
          <w:szCs w:val="26"/>
        </w:rPr>
        <w:t>ечение более чем 3 месяцев;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14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е)</w:t>
      </w:r>
      <w:r w:rsidRPr="0055799C">
        <w:rPr>
          <w:sz w:val="26"/>
          <w:szCs w:val="26"/>
        </w:rPr>
        <w:tab/>
        <w:t xml:space="preserve">нарушение Руководителем </w:t>
      </w:r>
      <w:r w:rsidR="001D594E" w:rsidRPr="0055799C">
        <w:rPr>
          <w:sz w:val="26"/>
          <w:szCs w:val="26"/>
        </w:rPr>
        <w:t xml:space="preserve">предприятия </w:t>
      </w:r>
      <w:r w:rsidRPr="0055799C">
        <w:rPr>
          <w:sz w:val="26"/>
          <w:szCs w:val="26"/>
        </w:rPr>
        <w:t xml:space="preserve">требований законодательства Российской Федерации, а также </w:t>
      </w:r>
      <w:r w:rsidR="001D594E" w:rsidRPr="0055799C">
        <w:rPr>
          <w:sz w:val="26"/>
          <w:szCs w:val="26"/>
        </w:rPr>
        <w:t xml:space="preserve">устава </w:t>
      </w:r>
      <w:r w:rsidRPr="0055799C">
        <w:rPr>
          <w:sz w:val="26"/>
          <w:szCs w:val="26"/>
        </w:rPr>
        <w:t>Предприятия в части сообщения сведений о наличии заинтересованности в совершении сделок, в том числе по кругу аффилированных лиц;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86"/>
          <w:tab w:val="left" w:pos="3255"/>
          <w:tab w:val="left" w:pos="5924"/>
          <w:tab w:val="left" w:pos="83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ж)</w:t>
      </w:r>
      <w:r w:rsidRPr="0055799C">
        <w:rPr>
          <w:sz w:val="26"/>
          <w:szCs w:val="26"/>
        </w:rPr>
        <w:tab/>
        <w:t>нарушение</w:t>
      </w:r>
      <w:r w:rsidR="001D594E" w:rsidRPr="0055799C">
        <w:rPr>
          <w:sz w:val="26"/>
          <w:szCs w:val="26"/>
        </w:rPr>
        <w:t xml:space="preserve"> </w:t>
      </w:r>
      <w:r w:rsidRPr="0055799C">
        <w:rPr>
          <w:sz w:val="26"/>
          <w:szCs w:val="26"/>
        </w:rPr>
        <w:t>Руководителем</w:t>
      </w:r>
      <w:r w:rsidR="001D594E" w:rsidRPr="0055799C">
        <w:rPr>
          <w:sz w:val="26"/>
          <w:szCs w:val="26"/>
        </w:rPr>
        <w:t xml:space="preserve"> предприятия </w:t>
      </w:r>
      <w:r w:rsidRPr="0055799C">
        <w:rPr>
          <w:sz w:val="26"/>
          <w:szCs w:val="26"/>
        </w:rPr>
        <w:t>установленного законодательством Российской Федерации и трудовым договором запрета на осуществление им отдельных видов деятельности;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999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з)</w:t>
      </w:r>
      <w:r w:rsidRPr="0055799C">
        <w:rPr>
          <w:sz w:val="26"/>
          <w:szCs w:val="26"/>
        </w:rPr>
        <w:tab/>
        <w:t xml:space="preserve">неисполнение по вине Руководителя </w:t>
      </w:r>
      <w:r w:rsidR="001D594E" w:rsidRPr="0055799C">
        <w:rPr>
          <w:sz w:val="26"/>
          <w:szCs w:val="26"/>
        </w:rPr>
        <w:t xml:space="preserve">предприятия </w:t>
      </w:r>
      <w:r w:rsidRPr="0055799C">
        <w:rPr>
          <w:sz w:val="26"/>
          <w:szCs w:val="26"/>
        </w:rPr>
        <w:t>установленных нормативными правовыми актами Российской Федерации или уставом Предприятия обязанностей, связанных с проведением аудиторской проверки Предприятия;</w:t>
      </w:r>
    </w:p>
    <w:p w:rsidR="00C06E7E" w:rsidRPr="0055799C" w:rsidRDefault="00C06E7E" w:rsidP="00FF4413">
      <w:pPr>
        <w:pStyle w:val="5"/>
        <w:shd w:val="clear" w:color="auto" w:fill="auto"/>
        <w:tabs>
          <w:tab w:val="left" w:pos="103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и)</w:t>
      </w:r>
      <w:r w:rsidRPr="0055799C">
        <w:rPr>
          <w:sz w:val="26"/>
          <w:szCs w:val="26"/>
        </w:rPr>
        <w:tab/>
        <w:t xml:space="preserve"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Руководителем </w:t>
      </w:r>
      <w:r w:rsidR="001D594E" w:rsidRPr="0055799C">
        <w:rPr>
          <w:sz w:val="26"/>
          <w:szCs w:val="26"/>
        </w:rPr>
        <w:t xml:space="preserve">предприятия </w:t>
      </w:r>
      <w:r w:rsidRPr="0055799C">
        <w:rPr>
          <w:sz w:val="26"/>
          <w:szCs w:val="26"/>
        </w:rPr>
        <w:t xml:space="preserve">в </w:t>
      </w:r>
      <w:proofErr w:type="spellStart"/>
      <w:r w:rsidRPr="0055799C">
        <w:rPr>
          <w:sz w:val="26"/>
          <w:szCs w:val="26"/>
        </w:rPr>
        <w:t>Росимущество</w:t>
      </w:r>
      <w:proofErr w:type="spellEnd"/>
      <w:r w:rsidRPr="0055799C">
        <w:rPr>
          <w:sz w:val="26"/>
          <w:szCs w:val="26"/>
        </w:rPr>
        <w:t xml:space="preserve"> и (или) Работодателю</w:t>
      </w:r>
      <w:r w:rsidR="006040C3" w:rsidRPr="0055799C">
        <w:rPr>
          <w:sz w:val="26"/>
          <w:szCs w:val="26"/>
        </w:rPr>
        <w:t>;</w:t>
      </w:r>
      <w:r w:rsidRPr="0055799C">
        <w:rPr>
          <w:sz w:val="26"/>
          <w:szCs w:val="26"/>
        </w:rPr>
        <w:t xml:space="preserve"> 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sz w:val="26"/>
          <w:szCs w:val="26"/>
        </w:rPr>
        <w:t>к) разглашение Руководителем</w:t>
      </w:r>
      <w:r w:rsidR="001D594E" w:rsidRPr="0055799C">
        <w:rPr>
          <w:sz w:val="26"/>
          <w:szCs w:val="26"/>
        </w:rPr>
        <w:t xml:space="preserve"> предприятия</w:t>
      </w:r>
      <w:r w:rsidRPr="0055799C">
        <w:rPr>
          <w:sz w:val="26"/>
          <w:szCs w:val="26"/>
        </w:rPr>
        <w:t xml:space="preserve"> сведений, составляющих служебную или </w:t>
      </w:r>
      <w:r w:rsidRPr="0055799C">
        <w:rPr>
          <w:rStyle w:val="1"/>
          <w:sz w:val="26"/>
          <w:szCs w:val="26"/>
        </w:rPr>
        <w:t>государственную тайну, ставших ему известными в связи с исполнением своих должностных обязанностей.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Трудовой </w:t>
      </w:r>
      <w:proofErr w:type="gramStart"/>
      <w:r w:rsidRPr="0055799C">
        <w:rPr>
          <w:rStyle w:val="1"/>
          <w:sz w:val="26"/>
          <w:szCs w:val="26"/>
        </w:rPr>
        <w:t>договор</w:t>
      </w:r>
      <w:proofErr w:type="gramEnd"/>
      <w:r w:rsidRPr="0055799C">
        <w:rPr>
          <w:rStyle w:val="1"/>
          <w:sz w:val="26"/>
          <w:szCs w:val="26"/>
        </w:rPr>
        <w:t xml:space="preserve"> может быть расторгнут в соответствии с пунктом 1 части второй статьи 278 Трудового кодекса Российской Федерации в случае несоблюдения </w:t>
      </w:r>
      <w:r w:rsidR="00DA2AFD" w:rsidRPr="0055799C">
        <w:rPr>
          <w:rStyle w:val="1"/>
          <w:sz w:val="26"/>
          <w:szCs w:val="26"/>
        </w:rPr>
        <w:t xml:space="preserve">на </w:t>
      </w:r>
      <w:r w:rsidR="00DA2AFD" w:rsidRPr="0055799C">
        <w:rPr>
          <w:rStyle w:val="1"/>
          <w:sz w:val="26"/>
          <w:szCs w:val="26"/>
        </w:rPr>
        <w:lastRenderedPageBreak/>
        <w:t xml:space="preserve">Предприятии </w:t>
      </w:r>
      <w:r w:rsidRPr="0055799C">
        <w:rPr>
          <w:rStyle w:val="1"/>
          <w:sz w:val="26"/>
          <w:szCs w:val="26"/>
        </w:rPr>
        <w:t>установленного в соответствии со статьей 145 Трудового кодекса Российской Федерации предельного уровня соотношения среднемесячной заработной платы заместителя руководителя</w:t>
      </w:r>
      <w:r w:rsidR="00DA2AFD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и (или) главного бухгалтера</w:t>
      </w:r>
      <w:r w:rsidR="00DA2AFD" w:rsidRPr="0055799C">
        <w:rPr>
          <w:rStyle w:val="1"/>
          <w:sz w:val="26"/>
          <w:szCs w:val="26"/>
        </w:rPr>
        <w:t xml:space="preserve"> Предприятия</w:t>
      </w:r>
      <w:r w:rsidRPr="0055799C">
        <w:rPr>
          <w:rStyle w:val="1"/>
          <w:sz w:val="26"/>
          <w:szCs w:val="26"/>
        </w:rPr>
        <w:t xml:space="preserve"> и среднемесячной заработной платы работников </w:t>
      </w:r>
      <w:r w:rsidR="00DA2AFD" w:rsidRPr="0055799C">
        <w:rPr>
          <w:rStyle w:val="1"/>
          <w:sz w:val="26"/>
          <w:szCs w:val="26"/>
        </w:rPr>
        <w:t>Предприятия</w:t>
      </w:r>
      <w:r w:rsidRPr="0055799C">
        <w:rPr>
          <w:rStyle w:val="1"/>
          <w:sz w:val="26"/>
          <w:szCs w:val="26"/>
        </w:rPr>
        <w:t>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Трудовой договор подлежит прекращению Работодателем в соответствии с пунктом 4 статьи 83 Трудового кодекса Российской Федерации в случае осуждения Руководителя </w:t>
      </w:r>
      <w:r w:rsidR="00DA2AFD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к наказанию, исключающему продолжение прежней работы. В соответствии с вступившим в законную силу приговором суда.</w:t>
      </w:r>
    </w:p>
    <w:p w:rsidR="00C06E7E" w:rsidRPr="0055799C" w:rsidRDefault="00D16FF9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Трудовой договор подлежит прекращению </w:t>
      </w:r>
      <w:proofErr w:type="gramStart"/>
      <w:r w:rsidRPr="0055799C">
        <w:rPr>
          <w:rStyle w:val="1"/>
          <w:sz w:val="26"/>
          <w:szCs w:val="26"/>
        </w:rPr>
        <w:t>Работодателем</w:t>
      </w:r>
      <w:proofErr w:type="gramEnd"/>
      <w:r w:rsidRPr="0055799C">
        <w:rPr>
          <w:rStyle w:val="1"/>
          <w:sz w:val="26"/>
          <w:szCs w:val="26"/>
        </w:rPr>
        <w:t xml:space="preserve"> в случае н</w:t>
      </w:r>
      <w:r w:rsidR="00C06E7E" w:rsidRPr="0055799C">
        <w:rPr>
          <w:rStyle w:val="1"/>
          <w:sz w:val="26"/>
          <w:szCs w:val="26"/>
        </w:rPr>
        <w:t>арушени</w:t>
      </w:r>
      <w:r w:rsidRPr="0055799C">
        <w:rPr>
          <w:rStyle w:val="1"/>
          <w:sz w:val="26"/>
          <w:szCs w:val="26"/>
        </w:rPr>
        <w:t>я</w:t>
      </w:r>
      <w:r w:rsidR="00C06E7E" w:rsidRPr="0055799C">
        <w:rPr>
          <w:rStyle w:val="1"/>
          <w:sz w:val="26"/>
          <w:szCs w:val="26"/>
        </w:rPr>
        <w:t xml:space="preserve"> установленного законодательством Российской Федерации и пунктом 2.3.3 настоящего трудового договора запрета на занятие отдельными видами деятельности.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19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Трудовой </w:t>
      </w:r>
      <w:proofErr w:type="gramStart"/>
      <w:r w:rsidRPr="0055799C">
        <w:rPr>
          <w:rStyle w:val="1"/>
          <w:sz w:val="26"/>
          <w:szCs w:val="26"/>
        </w:rPr>
        <w:t>договор</w:t>
      </w:r>
      <w:proofErr w:type="gramEnd"/>
      <w:r w:rsidRPr="0055799C">
        <w:rPr>
          <w:rStyle w:val="1"/>
          <w:sz w:val="26"/>
          <w:szCs w:val="26"/>
        </w:rPr>
        <w:t xml:space="preserve"> может быть расторгнут по решению суда в соответствии с законодательством Российской Федерации.</w:t>
      </w:r>
    </w:p>
    <w:p w:rsidR="00C06E7E" w:rsidRPr="0055799C" w:rsidRDefault="00C06E7E" w:rsidP="00FF4413">
      <w:pPr>
        <w:pStyle w:val="5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Все выплаты, связанные с восстановлением в должности Руководителя </w:t>
      </w:r>
      <w:r w:rsidR="00D16FF9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в силу судебного акта, в частности, выплаты, связанные с вынужденным прогулом, производятся за счёт сре</w:t>
      </w:r>
      <w:proofErr w:type="gramStart"/>
      <w:r w:rsidRPr="0055799C">
        <w:rPr>
          <w:rStyle w:val="1"/>
          <w:sz w:val="26"/>
          <w:szCs w:val="26"/>
        </w:rPr>
        <w:t>дств Пр</w:t>
      </w:r>
      <w:proofErr w:type="gramEnd"/>
      <w:r w:rsidRPr="0055799C">
        <w:rPr>
          <w:rStyle w:val="1"/>
          <w:sz w:val="26"/>
          <w:szCs w:val="26"/>
        </w:rPr>
        <w:t>едприятия.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55799C">
        <w:rPr>
          <w:rStyle w:val="1"/>
          <w:sz w:val="26"/>
          <w:szCs w:val="26"/>
        </w:rPr>
        <w:t>Трудовой договор подлежит прекращению Работодателем в соответствии с пунктом 3 постановления Правительства Российской Федерации от 5 июля 2013 г. № 568 в случае близкого родства или свойства (родители, супруги, дети, братья, сестры, а также братья, сестры, родители, дети супругов и супруги детей)</w:t>
      </w:r>
      <w:r w:rsidR="00C0323A" w:rsidRPr="0055799C">
        <w:rPr>
          <w:rStyle w:val="1"/>
          <w:sz w:val="26"/>
          <w:szCs w:val="26"/>
        </w:rPr>
        <w:t xml:space="preserve"> Руководителя предприятия</w:t>
      </w:r>
      <w:r w:rsidRPr="0055799C">
        <w:rPr>
          <w:rStyle w:val="1"/>
          <w:sz w:val="26"/>
          <w:szCs w:val="26"/>
        </w:rPr>
        <w:t xml:space="preserve"> с работником </w:t>
      </w:r>
      <w:r w:rsidR="00C0323A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>или иной организации, если осуществление трудовой деятельности связано с непосредственной подчиненностью или подконтрольностью одного</w:t>
      </w:r>
      <w:proofErr w:type="gramEnd"/>
      <w:r w:rsidRPr="0055799C">
        <w:rPr>
          <w:rStyle w:val="1"/>
          <w:sz w:val="26"/>
          <w:szCs w:val="26"/>
        </w:rPr>
        <w:t xml:space="preserve"> из них </w:t>
      </w:r>
      <w:proofErr w:type="gramStart"/>
      <w:r w:rsidRPr="0055799C">
        <w:rPr>
          <w:rStyle w:val="1"/>
          <w:sz w:val="26"/>
          <w:szCs w:val="26"/>
        </w:rPr>
        <w:t>другому</w:t>
      </w:r>
      <w:proofErr w:type="gramEnd"/>
      <w:r w:rsidRPr="0055799C">
        <w:rPr>
          <w:rStyle w:val="1"/>
          <w:sz w:val="26"/>
          <w:szCs w:val="26"/>
        </w:rPr>
        <w:t>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rStyle w:val="1"/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Настоящий трудовой </w:t>
      </w:r>
      <w:proofErr w:type="gramStart"/>
      <w:r w:rsidRPr="0055799C">
        <w:rPr>
          <w:rStyle w:val="1"/>
          <w:sz w:val="26"/>
          <w:szCs w:val="26"/>
        </w:rPr>
        <w:t>договор</w:t>
      </w:r>
      <w:proofErr w:type="gramEnd"/>
      <w:r w:rsidRPr="0055799C">
        <w:rPr>
          <w:rStyle w:val="1"/>
          <w:sz w:val="26"/>
          <w:szCs w:val="26"/>
        </w:rPr>
        <w:t xml:space="preserve"> может быть расторгнут по другим основаниям, предусмотренным Трудовым кодексом Российской Федерации и иными</w:t>
      </w:r>
      <w:r w:rsidR="00C0323A" w:rsidRPr="0055799C">
        <w:rPr>
          <w:rStyle w:val="1"/>
          <w:sz w:val="26"/>
          <w:szCs w:val="26"/>
        </w:rPr>
        <w:t xml:space="preserve"> </w:t>
      </w:r>
      <w:r w:rsidRPr="0055799C">
        <w:rPr>
          <w:rStyle w:val="1"/>
          <w:sz w:val="26"/>
          <w:szCs w:val="26"/>
        </w:rPr>
        <w:t>федеральными законами.</w:t>
      </w:r>
    </w:p>
    <w:p w:rsidR="006040C3" w:rsidRPr="0055799C" w:rsidRDefault="00B13895" w:rsidP="00B13895">
      <w:pPr>
        <w:pStyle w:val="5"/>
        <w:shd w:val="clear" w:color="auto" w:fill="auto"/>
        <w:tabs>
          <w:tab w:val="left" w:pos="4200"/>
        </w:tabs>
        <w:spacing w:before="0" w:after="0" w:line="240" w:lineRule="auto"/>
        <w:ind w:firstLine="709"/>
        <w:rPr>
          <w:sz w:val="26"/>
          <w:szCs w:val="26"/>
        </w:rPr>
      </w:pPr>
      <w:r w:rsidRPr="0055799C">
        <w:rPr>
          <w:sz w:val="26"/>
          <w:szCs w:val="26"/>
        </w:rPr>
        <w:tab/>
      </w:r>
    </w:p>
    <w:p w:rsidR="00C06E7E" w:rsidRPr="0055799C" w:rsidRDefault="00C06E7E" w:rsidP="00FF4413">
      <w:pPr>
        <w:pStyle w:val="a7"/>
        <w:keepNext/>
        <w:keepLines/>
        <w:numPr>
          <w:ilvl w:val="0"/>
          <w:numId w:val="7"/>
        </w:numPr>
        <w:tabs>
          <w:tab w:val="left" w:pos="278"/>
        </w:tabs>
        <w:jc w:val="center"/>
        <w:outlineLvl w:val="1"/>
        <w:rPr>
          <w:rStyle w:val="22"/>
          <w:rFonts w:eastAsia="Courier New"/>
          <w:b w:val="0"/>
          <w:bCs w:val="0"/>
          <w:sz w:val="26"/>
          <w:szCs w:val="26"/>
        </w:rPr>
      </w:pPr>
      <w:bookmarkStart w:id="5" w:name="bookmark4"/>
      <w:r w:rsidRPr="0055799C">
        <w:rPr>
          <w:rStyle w:val="22"/>
          <w:rFonts w:eastAsia="Courier New"/>
          <w:bCs w:val="0"/>
          <w:sz w:val="26"/>
          <w:szCs w:val="26"/>
        </w:rPr>
        <w:t>Иные условия трудового договора</w:t>
      </w:r>
      <w:bookmarkEnd w:id="5"/>
    </w:p>
    <w:p w:rsidR="00514B16" w:rsidRPr="0055799C" w:rsidRDefault="00514B16" w:rsidP="00514B16">
      <w:pPr>
        <w:pStyle w:val="a7"/>
        <w:keepNext/>
        <w:keepLines/>
        <w:tabs>
          <w:tab w:val="left" w:pos="278"/>
        </w:tabs>
        <w:ind w:left="450"/>
        <w:jc w:val="center"/>
        <w:outlineLvl w:val="1"/>
        <w:rPr>
          <w:rStyle w:val="22"/>
          <w:rFonts w:eastAsia="Courier New"/>
          <w:b w:val="0"/>
          <w:bCs w:val="0"/>
          <w:sz w:val="26"/>
          <w:szCs w:val="26"/>
        </w:rPr>
      </w:pPr>
    </w:p>
    <w:p w:rsidR="00FE0695" w:rsidRPr="0055799C" w:rsidRDefault="00FE0695" w:rsidP="00C40CB7">
      <w:pPr>
        <w:pStyle w:val="5"/>
        <w:numPr>
          <w:ilvl w:val="1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sz w:val="26"/>
          <w:szCs w:val="26"/>
        </w:rPr>
        <w:t>Руководитель предприятия подлежит аттестации в порядке, установленном Работодателем.</w:t>
      </w:r>
    </w:p>
    <w:p w:rsidR="00C06E7E" w:rsidRPr="0055799C" w:rsidRDefault="00C06E7E" w:rsidP="00C40CB7">
      <w:pPr>
        <w:pStyle w:val="5"/>
        <w:numPr>
          <w:ilvl w:val="1"/>
          <w:numId w:val="7"/>
        </w:numPr>
        <w:shd w:val="clear" w:color="auto" w:fill="auto"/>
        <w:tabs>
          <w:tab w:val="left" w:pos="1201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 части, не предусмотренной настоящим трудовым договором, </w:t>
      </w:r>
      <w:r w:rsidR="00FE0695" w:rsidRPr="0055799C">
        <w:rPr>
          <w:rStyle w:val="1"/>
          <w:sz w:val="26"/>
          <w:szCs w:val="26"/>
        </w:rPr>
        <w:t>стороны</w:t>
      </w:r>
      <w:r w:rsidRPr="0055799C">
        <w:rPr>
          <w:rStyle w:val="1"/>
          <w:sz w:val="26"/>
          <w:szCs w:val="26"/>
        </w:rPr>
        <w:t xml:space="preserve"> руководствуются </w:t>
      </w:r>
      <w:r w:rsidR="00FE0695" w:rsidRPr="0055799C">
        <w:rPr>
          <w:color w:val="000000"/>
          <w:sz w:val="26"/>
          <w:szCs w:val="26"/>
          <w:shd w:val="clear" w:color="auto" w:fill="FFFFFF"/>
        </w:rPr>
        <w:t>законодательством Российской Федерации</w:t>
      </w:r>
      <w:r w:rsidR="00FE0695" w:rsidRPr="0055799C">
        <w:rPr>
          <w:rStyle w:val="1"/>
          <w:sz w:val="26"/>
          <w:szCs w:val="26"/>
        </w:rPr>
        <w:t xml:space="preserve"> и </w:t>
      </w:r>
      <w:r w:rsidR="00FE0695" w:rsidRPr="0055799C">
        <w:rPr>
          <w:color w:val="000000"/>
          <w:sz w:val="26"/>
          <w:szCs w:val="26"/>
          <w:shd w:val="clear" w:color="auto" w:fill="FFFFFF"/>
        </w:rPr>
        <w:t>уставом Предприятия.</w:t>
      </w:r>
    </w:p>
    <w:p w:rsidR="00C06E7E" w:rsidRPr="0055799C" w:rsidRDefault="00C06E7E" w:rsidP="00FF4413">
      <w:pPr>
        <w:pStyle w:val="5"/>
        <w:numPr>
          <w:ilvl w:val="1"/>
          <w:numId w:val="7"/>
        </w:numPr>
        <w:shd w:val="clear" w:color="auto" w:fill="auto"/>
        <w:tabs>
          <w:tab w:val="left" w:pos="1206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>Споры и разногласия по настоящему трудовому договору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C06E7E" w:rsidRPr="0055799C" w:rsidRDefault="00C06E7E" w:rsidP="007C3E95">
      <w:pPr>
        <w:pStyle w:val="5"/>
        <w:numPr>
          <w:ilvl w:val="1"/>
          <w:numId w:val="7"/>
        </w:numPr>
        <w:shd w:val="clear" w:color="auto" w:fill="auto"/>
        <w:tabs>
          <w:tab w:val="left" w:pos="1210"/>
        </w:tabs>
        <w:spacing w:before="0" w:after="0" w:line="240" w:lineRule="auto"/>
        <w:ind w:left="0" w:firstLine="709"/>
        <w:jc w:val="both"/>
        <w:rPr>
          <w:sz w:val="26"/>
          <w:szCs w:val="26"/>
        </w:rPr>
      </w:pPr>
      <w:r w:rsidRPr="0055799C">
        <w:rPr>
          <w:rStyle w:val="1"/>
          <w:sz w:val="26"/>
          <w:szCs w:val="26"/>
        </w:rPr>
        <w:t xml:space="preserve">В соответствии со статьей 276 Трудового кодекса Российской Федерации Руководитель </w:t>
      </w:r>
      <w:r w:rsidR="00D16FF9" w:rsidRPr="0055799C">
        <w:rPr>
          <w:rStyle w:val="1"/>
          <w:sz w:val="26"/>
          <w:szCs w:val="26"/>
        </w:rPr>
        <w:t xml:space="preserve">предприятия </w:t>
      </w:r>
      <w:r w:rsidRPr="0055799C">
        <w:rPr>
          <w:rStyle w:val="1"/>
          <w:sz w:val="26"/>
          <w:szCs w:val="26"/>
        </w:rPr>
        <w:t xml:space="preserve">вправе выполнять работу по совместительству у другого </w:t>
      </w:r>
      <w:r w:rsidR="00C0323A" w:rsidRPr="0055799C">
        <w:rPr>
          <w:rStyle w:val="1"/>
          <w:sz w:val="26"/>
          <w:szCs w:val="26"/>
        </w:rPr>
        <w:t>р</w:t>
      </w:r>
      <w:r w:rsidRPr="0055799C">
        <w:rPr>
          <w:rStyle w:val="1"/>
          <w:sz w:val="26"/>
          <w:szCs w:val="26"/>
        </w:rPr>
        <w:t>аботодателя только с разрешения Работодателя.</w:t>
      </w:r>
    </w:p>
    <w:p w:rsidR="00FE0695" w:rsidRPr="0055799C" w:rsidRDefault="00FE0695" w:rsidP="007C3E95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sz w:val="26"/>
          <w:szCs w:val="26"/>
        </w:rPr>
        <w:t xml:space="preserve">Трудовая книжка Руководителя предприятия </w:t>
      </w:r>
      <w:proofErr w:type="gramStart"/>
      <w:r w:rsidRPr="0055799C">
        <w:rPr>
          <w:sz w:val="26"/>
          <w:szCs w:val="26"/>
        </w:rPr>
        <w:t>ведется и хранится</w:t>
      </w:r>
      <w:proofErr w:type="gramEnd"/>
      <w:r w:rsidRPr="0055799C">
        <w:rPr>
          <w:sz w:val="26"/>
          <w:szCs w:val="26"/>
        </w:rPr>
        <w:t xml:space="preserve"> на Предприятии.</w:t>
      </w:r>
    </w:p>
    <w:p w:rsidR="00C06E7E" w:rsidRPr="0055799C" w:rsidRDefault="00FE0695" w:rsidP="007C3E95">
      <w:pPr>
        <w:pStyle w:val="5"/>
        <w:numPr>
          <w:ilvl w:val="1"/>
          <w:numId w:val="7"/>
        </w:numPr>
        <w:shd w:val="clear" w:color="auto" w:fill="auto"/>
        <w:tabs>
          <w:tab w:val="left" w:pos="1215"/>
        </w:tabs>
        <w:spacing w:before="0" w:after="0" w:line="240" w:lineRule="auto"/>
        <w:ind w:left="0" w:firstLine="709"/>
        <w:jc w:val="both"/>
        <w:rPr>
          <w:rStyle w:val="1"/>
          <w:color w:val="auto"/>
          <w:sz w:val="26"/>
          <w:szCs w:val="26"/>
          <w:shd w:val="clear" w:color="auto" w:fill="auto"/>
        </w:rPr>
      </w:pPr>
      <w:r w:rsidRPr="0055799C">
        <w:rPr>
          <w:sz w:val="26"/>
          <w:szCs w:val="26"/>
        </w:rPr>
        <w:t>Настоящий трудовой договор заключен в двух экземплярах, имеющих одинаковую юридическую силу, которые хранятся: один - у Работодателя, второй - у Руководителя предприятия.</w:t>
      </w:r>
    </w:p>
    <w:p w:rsidR="00C06E7E" w:rsidRPr="0055799C" w:rsidRDefault="00C06E7E" w:rsidP="00FE0695">
      <w:pPr>
        <w:pStyle w:val="5"/>
        <w:shd w:val="clear" w:color="auto" w:fill="auto"/>
        <w:tabs>
          <w:tab w:val="left" w:pos="1215"/>
        </w:tabs>
        <w:spacing w:before="0" w:after="0" w:line="240" w:lineRule="auto"/>
        <w:ind w:left="709"/>
        <w:jc w:val="both"/>
        <w:rPr>
          <w:sz w:val="26"/>
          <w:szCs w:val="26"/>
        </w:rPr>
      </w:pPr>
    </w:p>
    <w:p w:rsidR="00D16FF9" w:rsidRPr="0055799C" w:rsidRDefault="00D16FF9" w:rsidP="00FF4413">
      <w:pPr>
        <w:pStyle w:val="5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240" w:lineRule="auto"/>
        <w:jc w:val="center"/>
        <w:rPr>
          <w:rStyle w:val="1"/>
          <w:b/>
          <w:color w:val="auto"/>
          <w:sz w:val="26"/>
          <w:szCs w:val="26"/>
          <w:shd w:val="clear" w:color="auto" w:fill="auto"/>
        </w:rPr>
      </w:pPr>
      <w:r w:rsidRPr="0055799C">
        <w:rPr>
          <w:rStyle w:val="1"/>
          <w:b/>
          <w:sz w:val="26"/>
          <w:szCs w:val="26"/>
        </w:rPr>
        <w:t>Адреса сторон и другие сведения</w:t>
      </w:r>
    </w:p>
    <w:p w:rsidR="00571CCF" w:rsidRPr="0055799C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ind w:left="450"/>
        <w:rPr>
          <w:rStyle w:val="1"/>
          <w:color w:val="auto"/>
          <w:sz w:val="26"/>
          <w:szCs w:val="26"/>
          <w:shd w:val="clear" w:color="auto" w:fill="auto"/>
        </w:rPr>
      </w:pPr>
    </w:p>
    <w:p w:rsidR="00D16FF9" w:rsidRPr="0055799C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b/>
          <w:sz w:val="26"/>
          <w:szCs w:val="26"/>
        </w:rPr>
      </w:pPr>
      <w:r w:rsidRPr="0055799C">
        <w:rPr>
          <w:rStyle w:val="1"/>
          <w:b/>
          <w:sz w:val="26"/>
          <w:szCs w:val="26"/>
        </w:rPr>
        <w:t>Работодатель:</w:t>
      </w:r>
    </w:p>
    <w:p w:rsidR="00B57B24" w:rsidRPr="0055799C" w:rsidRDefault="00B57B24" w:rsidP="00FF4413">
      <w:pPr>
        <w:pStyle w:val="ConsPlusNonformat"/>
        <w:widowControl/>
        <w:suppressAutoHyphens/>
        <w:jc w:val="both"/>
        <w:rPr>
          <w:rStyle w:val="1"/>
          <w:rFonts w:eastAsiaTheme="minorEastAsia"/>
          <w:sz w:val="26"/>
          <w:szCs w:val="26"/>
        </w:rPr>
      </w:pPr>
      <w:r w:rsidRPr="0055799C">
        <w:rPr>
          <w:rStyle w:val="1"/>
          <w:rFonts w:eastAsiaTheme="minorEastAsia"/>
          <w:sz w:val="26"/>
          <w:szCs w:val="26"/>
        </w:rPr>
        <w:lastRenderedPageBreak/>
        <w:t xml:space="preserve">Федеральное агентство воздушного транспорта </w:t>
      </w:r>
    </w:p>
    <w:p w:rsidR="00B57B24" w:rsidRPr="0055799C" w:rsidRDefault="00B57B24" w:rsidP="00FF4413">
      <w:pPr>
        <w:pStyle w:val="ConsPlusNonformat"/>
        <w:widowControl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5799C">
        <w:rPr>
          <w:rStyle w:val="1"/>
          <w:rFonts w:eastAsiaTheme="minorEastAsia"/>
          <w:sz w:val="26"/>
          <w:szCs w:val="26"/>
        </w:rPr>
        <w:t xml:space="preserve">Адрес: </w:t>
      </w:r>
      <w:r w:rsidRPr="0055799C">
        <w:rPr>
          <w:rFonts w:ascii="Times New Roman" w:hAnsi="Times New Roman" w:cs="Times New Roman"/>
          <w:sz w:val="26"/>
          <w:szCs w:val="26"/>
        </w:rPr>
        <w:t>Ленинградский проспект, 37, корп. 2, г. Москва, А</w:t>
      </w:r>
      <w:r w:rsidRPr="0055799C">
        <w:rPr>
          <w:rFonts w:ascii="Times New Roman" w:hAnsi="Times New Roman" w:cs="Times New Roman"/>
          <w:sz w:val="26"/>
          <w:szCs w:val="26"/>
        </w:rPr>
        <w:noBreakHyphen/>
        <w:t>167, ГСП-3, 125</w:t>
      </w:r>
      <w:r w:rsidR="000E4204" w:rsidRPr="0055799C">
        <w:rPr>
          <w:rFonts w:ascii="Times New Roman" w:hAnsi="Times New Roman" w:cs="Times New Roman"/>
          <w:sz w:val="26"/>
          <w:szCs w:val="26"/>
        </w:rPr>
        <w:t>167</w:t>
      </w:r>
      <w:r w:rsidRPr="0055799C">
        <w:rPr>
          <w:rFonts w:ascii="Times New Roman" w:hAnsi="Times New Roman" w:cs="Times New Roman"/>
          <w:sz w:val="26"/>
          <w:szCs w:val="26"/>
        </w:rPr>
        <w:t>, ИНН 7714549744</w:t>
      </w:r>
    </w:p>
    <w:p w:rsidR="00B57B24" w:rsidRPr="0055799C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</w:p>
    <w:p w:rsidR="00B57B24" w:rsidRPr="0055799C" w:rsidRDefault="00B57B24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b/>
          <w:sz w:val="26"/>
          <w:szCs w:val="26"/>
        </w:rPr>
      </w:pPr>
      <w:r w:rsidRPr="0055799C">
        <w:rPr>
          <w:rStyle w:val="1"/>
          <w:b/>
          <w:sz w:val="26"/>
          <w:szCs w:val="26"/>
        </w:rPr>
        <w:t>Предприятие:</w:t>
      </w:r>
    </w:p>
    <w:p w:rsidR="00B57B24" w:rsidRPr="0055799C" w:rsidRDefault="00590BB0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>…………</w:t>
      </w:r>
    </w:p>
    <w:p w:rsidR="00B57B24" w:rsidRPr="0055799C" w:rsidRDefault="00B57B24" w:rsidP="00FF4413">
      <w:pPr>
        <w:pStyle w:val="ConsPlusNonformat"/>
        <w:widowControl/>
        <w:suppressAutoHyphens/>
        <w:rPr>
          <w:rFonts w:ascii="Times New Roman" w:hAnsi="Times New Roman" w:cs="Times New Roman"/>
          <w:sz w:val="26"/>
          <w:szCs w:val="26"/>
        </w:rPr>
      </w:pPr>
    </w:p>
    <w:p w:rsidR="00B57B24" w:rsidRPr="0055799C" w:rsidRDefault="00794AD1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b/>
          <w:sz w:val="26"/>
          <w:szCs w:val="26"/>
        </w:rPr>
      </w:pPr>
      <w:r w:rsidRPr="0055799C">
        <w:rPr>
          <w:rStyle w:val="1"/>
          <w:b/>
          <w:sz w:val="26"/>
          <w:szCs w:val="26"/>
        </w:rPr>
        <w:t>Руководитель предприятия:</w:t>
      </w:r>
    </w:p>
    <w:p w:rsidR="00794AD1" w:rsidRPr="0055799C" w:rsidRDefault="00590BB0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  <w:r>
        <w:rPr>
          <w:rStyle w:val="1"/>
          <w:sz w:val="26"/>
          <w:szCs w:val="26"/>
        </w:rPr>
        <w:t>……..</w:t>
      </w:r>
    </w:p>
    <w:p w:rsidR="00794AD1" w:rsidRPr="0055799C" w:rsidRDefault="00794AD1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</w:p>
    <w:p w:rsidR="00794AD1" w:rsidRPr="0055799C" w:rsidRDefault="00794AD1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b/>
          <w:sz w:val="26"/>
          <w:szCs w:val="26"/>
        </w:rPr>
      </w:pPr>
      <w:r w:rsidRPr="0055799C">
        <w:rPr>
          <w:rStyle w:val="1"/>
          <w:b/>
          <w:sz w:val="26"/>
          <w:szCs w:val="26"/>
        </w:rPr>
        <w:t>Тру</w:t>
      </w:r>
      <w:r w:rsidR="00571CCF" w:rsidRPr="0055799C">
        <w:rPr>
          <w:rStyle w:val="1"/>
          <w:b/>
          <w:sz w:val="26"/>
          <w:szCs w:val="26"/>
        </w:rPr>
        <w:t>довой договор подписан:</w:t>
      </w:r>
    </w:p>
    <w:p w:rsidR="00571CCF" w:rsidRPr="0055799C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71CCF" w:rsidRPr="0055799C" w:rsidTr="007371EB">
        <w:tc>
          <w:tcPr>
            <w:tcW w:w="5210" w:type="dxa"/>
          </w:tcPr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>РАБОТОДАТЕЛЬ:</w:t>
            </w: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FF4413" w:rsidP="00514B16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>Р</w:t>
            </w:r>
            <w:r w:rsidR="00571CCF" w:rsidRPr="0055799C">
              <w:rPr>
                <w:rStyle w:val="1"/>
                <w:sz w:val="26"/>
                <w:szCs w:val="26"/>
              </w:rPr>
              <w:t>уководитель Федерального агентства воздушного транспорта</w:t>
            </w: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FF4413" w:rsidRPr="0055799C" w:rsidRDefault="00FF4413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FF4413" w:rsidRPr="0055799C" w:rsidRDefault="00FF4413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8A4267" w:rsidRPr="0055799C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>_______________________________</w:t>
            </w:r>
          </w:p>
          <w:p w:rsidR="00571CCF" w:rsidRPr="0055799C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 xml:space="preserve">                               </w:t>
            </w:r>
            <w:r w:rsidR="00571CCF" w:rsidRPr="0055799C">
              <w:rPr>
                <w:rStyle w:val="1"/>
                <w:sz w:val="26"/>
                <w:szCs w:val="26"/>
              </w:rPr>
              <w:t>(подпись)</w:t>
            </w:r>
          </w:p>
        </w:tc>
        <w:tc>
          <w:tcPr>
            <w:tcW w:w="5211" w:type="dxa"/>
          </w:tcPr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>РУКОВОДИТЕЛЬ ПРЕДПРИЯТИЯ:</w:t>
            </w: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571CCF" w:rsidRPr="0055799C" w:rsidRDefault="00571CCF" w:rsidP="00FF4413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8A4267" w:rsidRPr="0055799C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</w:p>
          <w:p w:rsidR="008A4267" w:rsidRPr="0055799C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>_______________________________</w:t>
            </w:r>
          </w:p>
          <w:p w:rsidR="00571CCF" w:rsidRPr="0055799C" w:rsidRDefault="008A4267" w:rsidP="008A4267">
            <w:pPr>
              <w:pStyle w:val="5"/>
              <w:shd w:val="clear" w:color="auto" w:fill="auto"/>
              <w:tabs>
                <w:tab w:val="left" w:pos="1220"/>
              </w:tabs>
              <w:spacing w:before="0" w:after="0" w:line="240" w:lineRule="auto"/>
              <w:jc w:val="both"/>
              <w:rPr>
                <w:rStyle w:val="1"/>
                <w:sz w:val="26"/>
                <w:szCs w:val="26"/>
              </w:rPr>
            </w:pPr>
            <w:r w:rsidRPr="0055799C">
              <w:rPr>
                <w:rStyle w:val="1"/>
                <w:sz w:val="26"/>
                <w:szCs w:val="26"/>
              </w:rPr>
              <w:t xml:space="preserve">                               (подпись)</w:t>
            </w:r>
          </w:p>
        </w:tc>
      </w:tr>
    </w:tbl>
    <w:p w:rsidR="00571CCF" w:rsidRPr="0055799C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jc w:val="both"/>
        <w:rPr>
          <w:rStyle w:val="1"/>
          <w:sz w:val="26"/>
          <w:szCs w:val="26"/>
        </w:rPr>
      </w:pPr>
    </w:p>
    <w:p w:rsidR="00794AD1" w:rsidRPr="0055799C" w:rsidRDefault="00571CCF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6"/>
          <w:szCs w:val="26"/>
        </w:rPr>
      </w:pPr>
      <w:r w:rsidRPr="0055799C">
        <w:rPr>
          <w:rStyle w:val="1"/>
          <w:sz w:val="26"/>
          <w:szCs w:val="26"/>
        </w:rPr>
        <w:t>М.П.</w:t>
      </w:r>
    </w:p>
    <w:p w:rsidR="007371EB" w:rsidRPr="0055799C" w:rsidRDefault="007371EB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6"/>
          <w:szCs w:val="26"/>
        </w:rPr>
      </w:pPr>
    </w:p>
    <w:p w:rsidR="000B4B49" w:rsidRPr="0055799C" w:rsidRDefault="000B4B49" w:rsidP="00FF4413">
      <w:pPr>
        <w:pStyle w:val="5"/>
        <w:shd w:val="clear" w:color="auto" w:fill="auto"/>
        <w:tabs>
          <w:tab w:val="left" w:pos="1220"/>
        </w:tabs>
        <w:spacing w:before="0" w:after="0" w:line="240" w:lineRule="auto"/>
        <w:rPr>
          <w:rStyle w:val="1"/>
          <w:sz w:val="26"/>
          <w:szCs w:val="26"/>
        </w:rPr>
      </w:pPr>
    </w:p>
    <w:sectPr w:rsidR="000B4B49" w:rsidRPr="0055799C" w:rsidSect="004B046D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C2" w:rsidRDefault="00D63AC2" w:rsidP="00174D94">
      <w:r>
        <w:separator/>
      </w:r>
    </w:p>
  </w:endnote>
  <w:endnote w:type="continuationSeparator" w:id="0">
    <w:p w:rsidR="00D63AC2" w:rsidRDefault="00D63AC2" w:rsidP="0017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C2" w:rsidRDefault="00D63AC2" w:rsidP="00174D94">
      <w:r>
        <w:separator/>
      </w:r>
    </w:p>
  </w:footnote>
  <w:footnote w:type="continuationSeparator" w:id="0">
    <w:p w:rsidR="00D63AC2" w:rsidRDefault="00D63AC2" w:rsidP="00174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2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14B16" w:rsidRPr="00670C32" w:rsidRDefault="00670C32">
        <w:pPr>
          <w:pStyle w:val="ab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</w:rPr>
          <w:t>4</w:t>
        </w:r>
      </w:p>
    </w:sdtContent>
  </w:sdt>
  <w:p w:rsidR="006E4907" w:rsidRPr="00B1051E" w:rsidRDefault="006E4907" w:rsidP="00B105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09643307"/>
      <w:docPartObj>
        <w:docPartGallery w:val="Page Numbers (Top of Page)"/>
        <w:docPartUnique/>
      </w:docPartObj>
    </w:sdtPr>
    <w:sdtEndPr/>
    <w:sdtContent>
      <w:p w:rsidR="00670C32" w:rsidRPr="00670C32" w:rsidRDefault="00670C32">
        <w:pPr>
          <w:pStyle w:val="ab"/>
          <w:jc w:val="center"/>
          <w:rPr>
            <w:rFonts w:ascii="Times New Roman" w:hAnsi="Times New Roman" w:cs="Times New Roman"/>
          </w:rPr>
        </w:pPr>
        <w:r w:rsidRPr="00670C32">
          <w:rPr>
            <w:rFonts w:ascii="Times New Roman" w:hAnsi="Times New Roman" w:cs="Times New Roman"/>
          </w:rPr>
          <w:fldChar w:fldCharType="begin"/>
        </w:r>
        <w:r w:rsidRPr="00670C32">
          <w:rPr>
            <w:rFonts w:ascii="Times New Roman" w:hAnsi="Times New Roman" w:cs="Times New Roman"/>
          </w:rPr>
          <w:instrText>PAGE   \* MERGEFORMAT</w:instrText>
        </w:r>
        <w:r w:rsidRPr="00670C32">
          <w:rPr>
            <w:rFonts w:ascii="Times New Roman" w:hAnsi="Times New Roman" w:cs="Times New Roman"/>
          </w:rPr>
          <w:fldChar w:fldCharType="separate"/>
        </w:r>
        <w:r w:rsidR="00ED6F05">
          <w:rPr>
            <w:rFonts w:ascii="Times New Roman" w:hAnsi="Times New Roman" w:cs="Times New Roman"/>
            <w:noProof/>
          </w:rPr>
          <w:t>10</w:t>
        </w:r>
        <w:r w:rsidRPr="00670C3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9EF"/>
    <w:multiLevelType w:val="multilevel"/>
    <w:tmpl w:val="685E3C04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FF63E6"/>
    <w:multiLevelType w:val="multilevel"/>
    <w:tmpl w:val="5FE66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073E68"/>
    <w:multiLevelType w:val="multilevel"/>
    <w:tmpl w:val="47B8B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3">
    <w:nsid w:val="4B967F7D"/>
    <w:multiLevelType w:val="multilevel"/>
    <w:tmpl w:val="85A0D53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F6E009C"/>
    <w:multiLevelType w:val="multilevel"/>
    <w:tmpl w:val="1238456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30222"/>
    <w:multiLevelType w:val="multilevel"/>
    <w:tmpl w:val="EF3C96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E12DD"/>
    <w:multiLevelType w:val="multilevel"/>
    <w:tmpl w:val="D13C9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172DAE"/>
    <w:multiLevelType w:val="multilevel"/>
    <w:tmpl w:val="5DBED5A0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7E"/>
    <w:rsid w:val="0002023A"/>
    <w:rsid w:val="00025C2D"/>
    <w:rsid w:val="00033D3B"/>
    <w:rsid w:val="000519AD"/>
    <w:rsid w:val="00093847"/>
    <w:rsid w:val="000B4B49"/>
    <w:rsid w:val="000C3278"/>
    <w:rsid w:val="000C4A78"/>
    <w:rsid w:val="000E4204"/>
    <w:rsid w:val="000F74BF"/>
    <w:rsid w:val="001319B2"/>
    <w:rsid w:val="00157791"/>
    <w:rsid w:val="00174D94"/>
    <w:rsid w:val="00180791"/>
    <w:rsid w:val="0018771D"/>
    <w:rsid w:val="001911DF"/>
    <w:rsid w:val="0019524B"/>
    <w:rsid w:val="001C0D05"/>
    <w:rsid w:val="001D0BD3"/>
    <w:rsid w:val="001D594E"/>
    <w:rsid w:val="0020737D"/>
    <w:rsid w:val="00243204"/>
    <w:rsid w:val="00264C01"/>
    <w:rsid w:val="00265DB4"/>
    <w:rsid w:val="00274BAA"/>
    <w:rsid w:val="00274FF0"/>
    <w:rsid w:val="002B33CC"/>
    <w:rsid w:val="002D3CF4"/>
    <w:rsid w:val="002D6144"/>
    <w:rsid w:val="002E1077"/>
    <w:rsid w:val="002F6E9D"/>
    <w:rsid w:val="0030024B"/>
    <w:rsid w:val="003225B3"/>
    <w:rsid w:val="0033671C"/>
    <w:rsid w:val="00367174"/>
    <w:rsid w:val="0037440F"/>
    <w:rsid w:val="00386FBD"/>
    <w:rsid w:val="00391AF2"/>
    <w:rsid w:val="003A03AB"/>
    <w:rsid w:val="004040C9"/>
    <w:rsid w:val="00416533"/>
    <w:rsid w:val="00421DD5"/>
    <w:rsid w:val="00441E73"/>
    <w:rsid w:val="0045117F"/>
    <w:rsid w:val="00451552"/>
    <w:rsid w:val="004575C5"/>
    <w:rsid w:val="0047317E"/>
    <w:rsid w:val="00480CC0"/>
    <w:rsid w:val="004834FE"/>
    <w:rsid w:val="004915AC"/>
    <w:rsid w:val="00491949"/>
    <w:rsid w:val="00496BC0"/>
    <w:rsid w:val="004A7990"/>
    <w:rsid w:val="004A7A87"/>
    <w:rsid w:val="004B046D"/>
    <w:rsid w:val="004B37AC"/>
    <w:rsid w:val="00505782"/>
    <w:rsid w:val="00514B16"/>
    <w:rsid w:val="00516397"/>
    <w:rsid w:val="00525786"/>
    <w:rsid w:val="00547542"/>
    <w:rsid w:val="0055799C"/>
    <w:rsid w:val="00567BA8"/>
    <w:rsid w:val="00571CCF"/>
    <w:rsid w:val="00590BB0"/>
    <w:rsid w:val="00592893"/>
    <w:rsid w:val="005E6E08"/>
    <w:rsid w:val="006040C3"/>
    <w:rsid w:val="00605AAE"/>
    <w:rsid w:val="006364D1"/>
    <w:rsid w:val="00640437"/>
    <w:rsid w:val="00644F75"/>
    <w:rsid w:val="00665701"/>
    <w:rsid w:val="00670C32"/>
    <w:rsid w:val="00671C28"/>
    <w:rsid w:val="0069149C"/>
    <w:rsid w:val="006A3409"/>
    <w:rsid w:val="006E1341"/>
    <w:rsid w:val="006E4907"/>
    <w:rsid w:val="006F4807"/>
    <w:rsid w:val="00726FDF"/>
    <w:rsid w:val="007371EB"/>
    <w:rsid w:val="00737854"/>
    <w:rsid w:val="00747FB3"/>
    <w:rsid w:val="00765289"/>
    <w:rsid w:val="00794AD1"/>
    <w:rsid w:val="00795BAB"/>
    <w:rsid w:val="007A77BF"/>
    <w:rsid w:val="007B25B2"/>
    <w:rsid w:val="007B7A23"/>
    <w:rsid w:val="007C3E95"/>
    <w:rsid w:val="007C6B67"/>
    <w:rsid w:val="007F0215"/>
    <w:rsid w:val="00807638"/>
    <w:rsid w:val="0081344F"/>
    <w:rsid w:val="008345B3"/>
    <w:rsid w:val="008620A9"/>
    <w:rsid w:val="00886A2F"/>
    <w:rsid w:val="008A4267"/>
    <w:rsid w:val="008C1A27"/>
    <w:rsid w:val="008F4094"/>
    <w:rsid w:val="009273AA"/>
    <w:rsid w:val="0093431D"/>
    <w:rsid w:val="009370B3"/>
    <w:rsid w:val="00970E51"/>
    <w:rsid w:val="00974001"/>
    <w:rsid w:val="0098161F"/>
    <w:rsid w:val="00983F8F"/>
    <w:rsid w:val="009A75D5"/>
    <w:rsid w:val="009B56F7"/>
    <w:rsid w:val="009C386F"/>
    <w:rsid w:val="00A33D6C"/>
    <w:rsid w:val="00A42BE9"/>
    <w:rsid w:val="00A431EB"/>
    <w:rsid w:val="00A56AD0"/>
    <w:rsid w:val="00A9794E"/>
    <w:rsid w:val="00AB1856"/>
    <w:rsid w:val="00AC63C8"/>
    <w:rsid w:val="00AE04B7"/>
    <w:rsid w:val="00B1051E"/>
    <w:rsid w:val="00B13895"/>
    <w:rsid w:val="00B33637"/>
    <w:rsid w:val="00B57B24"/>
    <w:rsid w:val="00B729EC"/>
    <w:rsid w:val="00B86373"/>
    <w:rsid w:val="00B903E0"/>
    <w:rsid w:val="00BA0352"/>
    <w:rsid w:val="00BC004A"/>
    <w:rsid w:val="00BD5E12"/>
    <w:rsid w:val="00BE5137"/>
    <w:rsid w:val="00C0323A"/>
    <w:rsid w:val="00C06E7E"/>
    <w:rsid w:val="00C13F19"/>
    <w:rsid w:val="00C30B11"/>
    <w:rsid w:val="00C31E33"/>
    <w:rsid w:val="00C40CB7"/>
    <w:rsid w:val="00C461CC"/>
    <w:rsid w:val="00C53156"/>
    <w:rsid w:val="00C5573E"/>
    <w:rsid w:val="00C64790"/>
    <w:rsid w:val="00CB061D"/>
    <w:rsid w:val="00CE6D46"/>
    <w:rsid w:val="00CF38C1"/>
    <w:rsid w:val="00D132A8"/>
    <w:rsid w:val="00D16FF9"/>
    <w:rsid w:val="00D415F4"/>
    <w:rsid w:val="00D63AC2"/>
    <w:rsid w:val="00D73F76"/>
    <w:rsid w:val="00D77D1C"/>
    <w:rsid w:val="00D80C19"/>
    <w:rsid w:val="00DA2AFD"/>
    <w:rsid w:val="00DB176B"/>
    <w:rsid w:val="00DB40F6"/>
    <w:rsid w:val="00DB6A36"/>
    <w:rsid w:val="00DC1F6B"/>
    <w:rsid w:val="00DC6F34"/>
    <w:rsid w:val="00DD546B"/>
    <w:rsid w:val="00DF0979"/>
    <w:rsid w:val="00E124B2"/>
    <w:rsid w:val="00E2621A"/>
    <w:rsid w:val="00E30554"/>
    <w:rsid w:val="00E4101E"/>
    <w:rsid w:val="00E43F14"/>
    <w:rsid w:val="00E72A15"/>
    <w:rsid w:val="00EC7C75"/>
    <w:rsid w:val="00ED17B8"/>
    <w:rsid w:val="00ED6F05"/>
    <w:rsid w:val="00F3478D"/>
    <w:rsid w:val="00F70C23"/>
    <w:rsid w:val="00F71394"/>
    <w:rsid w:val="00F824F2"/>
    <w:rsid w:val="00FB4601"/>
    <w:rsid w:val="00FD62A9"/>
    <w:rsid w:val="00FE0695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E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_"/>
    <w:basedOn w:val="a0"/>
    <w:link w:val="5"/>
    <w:rsid w:val="00C06E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06E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06E7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0pt">
    <w:name w:val="Колонтитул + 8;5 pt;Интервал 0 pt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"/>
    <w:basedOn w:val="21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5">
    <w:name w:val="Основной текст5"/>
    <w:basedOn w:val="a"/>
    <w:link w:val="a3"/>
    <w:rsid w:val="00C06E7E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C06E7E"/>
    <w:pPr>
      <w:shd w:val="clear" w:color="auto" w:fill="FFFFFF"/>
      <w:spacing w:line="485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C06E7E"/>
    <w:pPr>
      <w:ind w:left="720"/>
      <w:contextualSpacing/>
    </w:pPr>
  </w:style>
  <w:style w:type="paragraph" w:customStyle="1" w:styleId="ConsPlusNonformat">
    <w:name w:val="ConsPlusNonformat"/>
    <w:rsid w:val="00B57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7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1A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A2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uiPriority w:val="59"/>
    <w:rsid w:val="003225B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6E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_"/>
    <w:basedOn w:val="a0"/>
    <w:link w:val="5"/>
    <w:rsid w:val="00C06E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3"/>
    <w:basedOn w:val="a3"/>
    <w:rsid w:val="00C06E7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C06E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06E7E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5">
    <w:name w:val="Колонтитул_"/>
    <w:basedOn w:val="a0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0pt">
    <w:name w:val="Колонтитул + 8;5 pt;Интервал 0 pt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</w:rPr>
  </w:style>
  <w:style w:type="character" w:customStyle="1" w:styleId="21">
    <w:name w:val="Заголовок №2_"/>
    <w:basedOn w:val="a0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sid w:val="00C06E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Заголовок №2"/>
    <w:basedOn w:val="21"/>
    <w:rsid w:val="00C06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"/>
    <w:basedOn w:val="a5"/>
    <w:rsid w:val="00C06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5">
    <w:name w:val="Основной текст5"/>
    <w:basedOn w:val="a"/>
    <w:link w:val="a3"/>
    <w:rsid w:val="00C06E7E"/>
    <w:pPr>
      <w:shd w:val="clear" w:color="auto" w:fill="FFFFFF"/>
      <w:spacing w:before="420" w:after="72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1">
    <w:name w:val="Основной текст (3)"/>
    <w:basedOn w:val="a"/>
    <w:link w:val="30"/>
    <w:rsid w:val="00C06E7E"/>
    <w:pPr>
      <w:shd w:val="clear" w:color="auto" w:fill="FFFFFF"/>
      <w:spacing w:line="485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7"/>
      <w:szCs w:val="27"/>
      <w:lang w:eastAsia="en-US"/>
    </w:rPr>
  </w:style>
  <w:style w:type="paragraph" w:styleId="a7">
    <w:name w:val="List Paragraph"/>
    <w:basedOn w:val="a"/>
    <w:uiPriority w:val="34"/>
    <w:qFormat/>
    <w:rsid w:val="00C06E7E"/>
    <w:pPr>
      <w:ind w:left="720"/>
      <w:contextualSpacing/>
    </w:pPr>
  </w:style>
  <w:style w:type="paragraph" w:customStyle="1" w:styleId="ConsPlusNonformat">
    <w:name w:val="ConsPlusNonformat"/>
    <w:rsid w:val="00B57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7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38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38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C1A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1A2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uiPriority w:val="59"/>
    <w:rsid w:val="003225B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B42-E094-43AB-AFFD-18BDF906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3959</Words>
  <Characters>22569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Grichanik_OP</dc:creator>
  <cp:lastModifiedBy>Кушнир Юлия</cp:lastModifiedBy>
  <cp:revision>2</cp:revision>
  <cp:lastPrinted>2022-06-28T14:29:00Z</cp:lastPrinted>
  <dcterms:created xsi:type="dcterms:W3CDTF">2022-07-12T08:49:00Z</dcterms:created>
  <dcterms:modified xsi:type="dcterms:W3CDTF">2022-07-12T08:49:00Z</dcterms:modified>
</cp:coreProperties>
</file>